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39" w:firstLine="300"/>
        <w:jc w:val="righ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right="39" w:firstLine="300"/>
        <w:jc w:val="right"/>
        <w:rPr>
          <w:rFonts w:hint="default"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rPr>
        <w:t xml:space="preserve">编号：</w:t>
      </w:r>
      <w:r>
        <w:rPr>
          <w:rFonts w:hint="eastAsia" w:ascii="宋体" w:hAnsi="宋体" w:cs="宋体"/>
          <w:b/>
          <w:color w:val="auto"/>
          <w:sz w:val="30"/>
          <w:szCs w:val="30"/>
          <w:highlight w:val="none"/>
          <w:lang w:eastAsia="zh-CN"/>
        </w:rPr>
        <w:t xml:space="preserve">JSZC-321012-NTYT-G2025-001</w:t>
      </w:r>
      <w:r>
        <w:rPr>
          <w:rFonts w:hint="eastAsia" w:ascii="宋体" w:hAnsi="宋体" w:cs="宋体"/>
          <w:b/>
          <w:color w:val="auto"/>
          <w:sz w:val="30"/>
          <w:szCs w:val="30"/>
          <w:highlight w:val="none"/>
          <w:lang w:val="en-US" w:eastAsia="zh-CN"/>
        </w:rPr>
        <w:t xml:space="preserve">8</w:t>
      </w:r>
      <w:r/>
    </w:p>
    <w:p>
      <w:pPr>
        <w:ind w:firstLine="300"/>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300"/>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00"/>
        <w:jc w:val="center"/>
        <w:spacing w:line="360" w:lineRule="auto"/>
        <w:rPr>
          <w:rFonts w:hint="eastAsia" w:ascii="宋体" w:hAnsi="宋体" w:cs="宋体"/>
          <w:b/>
          <w:color w:val="auto"/>
          <w:sz w:val="36"/>
          <w:szCs w:val="36"/>
          <w:highlight w:val="none"/>
          <w:lang w:eastAsia="zh-CN"/>
        </w:rPr>
      </w:pPr>
      <w:r>
        <w:rPr>
          <w:rFonts w:hint="eastAsia" w:ascii="宋体" w:hAnsi="宋体" w:cs="宋体"/>
          <w:b/>
          <w:color w:val="auto"/>
          <w:sz w:val="36"/>
          <w:szCs w:val="36"/>
          <w:highlight w:val="none"/>
          <w:lang w:val="en-US" w:eastAsia="zh-CN"/>
        </w:rPr>
        <w:t xml:space="preserve">扬州市江都人民医院办公用品供货服务</w:t>
      </w:r>
      <w:r/>
    </w:p>
    <w:p>
      <w:pPr>
        <w:ind w:firstLine="400"/>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公开招标文件</w:t>
      </w:r>
      <w:r/>
    </w:p>
    <w:p>
      <w:pPr>
        <w:ind w:firstLine="400"/>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mc:AlternateContent>
          <mc:Choice Requires="wpg">
            <w:drawing>
              <wp:inline xmlns:wp="http://schemas.openxmlformats.org/drawingml/2006/wordprocessingDrawing" distT="0" distB="0" distL="0" distR="0">
                <wp:extent cx="5294630" cy="3846195"/>
                <wp:effectExtent l="0" t="0" r="1270" b="1905"/>
                <wp:docPr id="2" name="图片 7" descr="ne-a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ne-ab01"/>
                        <pic:cNvPicPr>
                          <a:picLocks noChangeAspect="1"/>
                        </pic:cNvPicPr>
                        <pic:nvPr/>
                      </pic:nvPicPr>
                      <pic:blipFill>
                        <a:blip r:embed="rId13"/>
                        <a:srcRect l="0" t="19132" r="0" b="7168"/>
                        <a:stretch/>
                      </pic:blipFill>
                      <pic:spPr bwMode="auto">
                        <a:xfrm>
                          <a:off x="0" y="0"/>
                          <a:ext cx="5294630" cy="38461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6.9pt;height:302.8pt;mso-wrap-distance-left:0.0pt;mso-wrap-distance-top:0.0pt;mso-wrap-distance-right:0.0pt;mso-wrap-distance-bottom:0.0pt;" stroked="false">
                <v:path textboxrect="0,0,0,0"/>
                <v:imagedata r:id="rId13" o:title=""/>
              </v:shape>
            </w:pict>
          </mc:Fallback>
        </mc:AlternateContent>
      </w:r>
      <w:r/>
    </w:p>
    <w:p>
      <w:pPr>
        <w:ind w:firstLine="361"/>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ind w:firstLine="361"/>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48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采购人：</w:t>
      </w:r>
      <w:r>
        <w:rPr>
          <w:rFonts w:hint="eastAsia" w:ascii="宋体" w:hAnsi="宋体" w:cs="宋体"/>
          <w:b/>
          <w:bCs/>
          <w:color w:val="auto"/>
          <w:sz w:val="32"/>
          <w:szCs w:val="32"/>
          <w:highlight w:val="none"/>
          <w:lang w:eastAsia="zh-CN"/>
        </w:rPr>
        <w:t xml:space="preserve">扬州市江都人民医院</w:t>
      </w:r>
      <w:r/>
    </w:p>
    <w:p>
      <w:pPr>
        <w:ind w:firstLine="0"/>
        <w:jc w:val="center"/>
        <w:spacing w:line="48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采购代理机构：</w:t>
      </w:r>
      <w:r>
        <w:rPr>
          <w:rFonts w:hint="eastAsia" w:ascii="宋体" w:hAnsi="宋体" w:cs="宋体"/>
          <w:b/>
          <w:bCs/>
          <w:color w:val="auto"/>
          <w:sz w:val="32"/>
          <w:szCs w:val="32"/>
          <w:highlight w:val="none"/>
          <w:lang w:eastAsia="zh-CN"/>
        </w:rPr>
        <w:t xml:space="preserve">南通永拓建设项目管理有限公司</w:t>
      </w:r>
      <w:r/>
    </w:p>
    <w:p>
      <w:pPr>
        <w:jc w:val="center"/>
        <w:spacing w:line="480" w:lineRule="auto"/>
        <w:rPr>
          <w:rFonts w:hint="eastAsia" w:ascii="宋体" w:hAnsi="宋体" w:eastAsia="宋体" w:cs="宋体"/>
          <w:color w:val="auto"/>
          <w:sz w:val="28"/>
          <w:highlight w:val="none"/>
        </w:rPr>
      </w:pPr>
      <w:r>
        <w:rPr>
          <w:rFonts w:hint="eastAsia" w:ascii="宋体" w:hAnsi="宋体" w:eastAsia="宋体" w:cs="宋体"/>
          <w:b/>
          <w:bCs/>
          <w:color w:val="auto"/>
          <w:sz w:val="32"/>
          <w:szCs w:val="32"/>
          <w:highlight w:val="none"/>
        </w:rPr>
        <w:t xml:space="preserve">日  期：</w:t>
      </w:r>
      <w:bookmarkStart w:id="0" w:name="EB59c3faf64f2a4bd092a206fb1d0c3c03"/>
      <w:r>
        <w:rPr>
          <w:rFonts w:hint="eastAsia" w:ascii="宋体" w:hAnsi="宋体" w:eastAsia="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5</w:t>
      </w:r>
      <w:r>
        <w:rPr>
          <w:rFonts w:hint="eastAsia" w:ascii="宋体" w:hAnsi="宋体" w:eastAsia="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11</w:t>
      </w:r>
      <w:r>
        <w:rPr>
          <w:rFonts w:hint="eastAsia" w:ascii="宋体" w:hAnsi="宋体" w:eastAsia="宋体" w:cs="宋体"/>
          <w:b/>
          <w:bCs/>
          <w:color w:val="auto"/>
          <w:sz w:val="32"/>
          <w:szCs w:val="32"/>
          <w:highlight w:val="none"/>
        </w:rPr>
        <w:t xml:space="preserve">月</w:t>
      </w:r>
      <w:bookmarkEnd w:id="0"/>
      <w:r>
        <w:rPr>
          <w:rFonts w:hint="eastAsia" w:ascii="宋体" w:hAnsi="宋体" w:eastAsia="宋体" w:cs="宋体"/>
          <w:color w:val="auto"/>
          <w:sz w:val="28"/>
          <w:highlight w:val="none"/>
        </w:rPr>
        <w:t xml:space="preserve"> </w:t>
      </w:r>
      <w:r/>
    </w:p>
    <w:p>
      <w:pPr>
        <w:ind w:left="0" w:right="0" w:firstLine="0"/>
        <w:jc w:val="center"/>
        <w:keepLines w:val="0"/>
        <w:keepNext w:val="0"/>
        <w:pageBreakBefore w:val="0"/>
        <w:spacing w:before="0" w:after="0" w:line="480" w:lineRule="auto"/>
        <w:widowControl w:val="off"/>
        <w:rPr>
          <w:rFonts w:hint="default" w:ascii="宋体" w:hAnsi="宋体" w:eastAsia="宋体" w:cs="Times New Roman"/>
          <w:b/>
          <w:bCs/>
          <w:color w:val="auto"/>
          <w:sz w:val="44"/>
          <w:szCs w:val="44"/>
          <w:highlight w:val="none"/>
          <w:lang w:val="en-US" w:eastAsia="zh-CN" w:bidi="ar-SA"/>
        </w:rPr>
        <w:sectPr>
          <w:headerReference w:type="default" r:id="rId9"/>
          <w:footerReference w:type="default" r:id="rId10"/>
          <w:footnotePr/>
          <w:endnotePr/>
          <w:type w:val="nextPage"/>
          <w:pgSz w:w="11906" w:h="16838" w:orient="portrait"/>
          <w:pgMar w:top="1440" w:right="1800" w:bottom="1440" w:left="1800" w:header="1191" w:footer="1191" w:gutter="0"/>
          <w:cols w:num="1" w:sep="0" w:space="0" w:equalWidth="1"/>
          <w:docGrid w:linePitch="360"/>
        </w:sectPr>
      </w:pPr>
      <w:r>
        <w:rPr>
          <w:rFonts w:hint="default" w:ascii="宋体" w:hAnsi="宋体" w:eastAsia="宋体" w:cs="Times New Roman"/>
          <w:b/>
          <w:bCs/>
          <w:color w:val="auto"/>
          <w:sz w:val="44"/>
          <w:szCs w:val="44"/>
          <w:highlight w:val="none"/>
          <w:lang w:val="en-US" w:eastAsia="zh-CN" w:bidi="ar-SA"/>
        </w:rPr>
      </w:r>
      <w:r/>
    </w:p>
    <w:sdt>
      <w:sdtPr>
        <w15:appearance w15:val="boundingBox"/>
        <w15:color w:val="dbdbdb"/>
        <w:id w:val="147469422"/>
        <w:docPartObj>
          <w:docPartGallery w:val="Table of Contents"/>
          <w:docPartUnique w:val="true"/>
        </w:docPartObj>
        <w:rPr>
          <w:rFonts w:hint="default" w:ascii="宋体" w:hAnsi="宋体" w:eastAsia="宋体" w:cs="Times New Roman"/>
          <w:b/>
          <w:bCs/>
          <w:color w:val="auto"/>
          <w:sz w:val="44"/>
          <w:szCs w:val="44"/>
          <w:highlight w:val="none"/>
          <w:lang w:val="en-US" w:eastAsia="zh-CN" w:bidi="ar-SA"/>
        </w:rPr>
      </w:sdtPr>
      <w:sdtContent>
        <w:p>
          <w:pPr>
            <w:ind w:left="0" w:right="0" w:firstLine="0"/>
            <w:jc w:val="center"/>
            <w:keepLines w:val="0"/>
            <w:keepNext w:val="0"/>
            <w:pageBreakBefore w:val="0"/>
            <w:spacing w:before="0" w:after="0" w:line="480" w:lineRule="auto"/>
            <w:widowControl w:val="off"/>
            <w:rPr>
              <w:b/>
              <w:bCs/>
              <w:color w:val="auto"/>
              <w:sz w:val="44"/>
              <w:szCs w:val="44"/>
              <w:highlight w:val="none"/>
            </w:rPr>
          </w:pPr>
          <w:r>
            <w:rPr>
              <w:rFonts w:ascii="宋体" w:hAnsi="宋体" w:eastAsia="宋体"/>
              <w:b/>
              <w:bCs/>
              <w:color w:val="auto"/>
              <w:sz w:val="32"/>
              <w:szCs w:val="32"/>
              <w:highlight w:val="none"/>
            </w:rPr>
            <w:t xml:space="preserve">目录</w:t>
          </w:r>
          <w:r/>
        </w:p>
        <w:p>
          <w:pPr>
            <w:pStyle w:val="887"/>
            <w:tabs>
              <w:tab w:val="right" w:pos="8306" w:leader="dot"/>
            </w:tabs>
            <w:rPr>
              <w:color w:val="auto"/>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TOC \o "1-1" \h \u </w:instrText>
          </w:r>
          <w:r>
            <w:rPr>
              <w:rFonts w:hint="eastAsia" w:ascii="宋体" w:hAnsi="宋体" w:eastAsia="宋体" w:cs="宋体"/>
              <w:color w:val="auto"/>
              <w:sz w:val="28"/>
              <w:highlight w:val="none"/>
            </w:rPr>
            <w:fldChar w:fldCharType="separate"/>
          </w:r>
          <w:r>
            <w:rPr>
              <w:color w:val="auto"/>
              <w:highlight w:val="none"/>
            </w:rPr>
            <w:fldChar w:fldCharType="begin"/>
          </w:r>
          <w:r>
            <w:rPr>
              <w:color w:val="auto"/>
              <w:highlight w:val="none"/>
            </w:rPr>
            <w:instrText xml:space="preserve"> HYPERLINK \l "_Toc13149" </w:instrText>
          </w:r>
          <w:r>
            <w:rPr>
              <w:color w:val="auto"/>
              <w:highlight w:val="none"/>
            </w:rPr>
            <w:fldChar w:fldCharType="separate"/>
          </w:r>
          <w:r>
            <w:rPr>
              <w:rFonts w:hint="eastAsia" w:ascii="Arial" w:hAnsi="Arial" w:cs="Arial"/>
              <w:color w:val="auto"/>
              <w:highlight w:val="none"/>
            </w:rPr>
            <w:t xml:space="preserve">第一章 </w:t>
          </w:r>
          <w:r>
            <w:rPr>
              <w:rFonts w:hint="eastAsia"/>
              <w:color w:val="auto"/>
              <w:highlight w:val="none"/>
            </w:rPr>
            <w:t xml:space="preserve">招标公告</w:t>
          </w:r>
          <w:r>
            <w:rPr>
              <w:color w:val="auto"/>
              <w:highlight w:val="none"/>
            </w:rPr>
            <w:tab/>
          </w:r>
          <w:r>
            <w:rPr>
              <w:color w:val="auto"/>
              <w:highlight w:val="none"/>
            </w:rPr>
            <w:fldChar w:fldCharType="begin"/>
          </w:r>
          <w:r>
            <w:rPr>
              <w:color w:val="auto"/>
              <w:highlight w:val="none"/>
            </w:rPr>
            <w:instrText xml:space="preserve"> PAGEREF _Toc13149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887"/>
            <w:tabs>
              <w:tab w:val="right" w:pos="8306" w:leader="dot"/>
            </w:tabs>
            <w:rPr>
              <w:color w:val="auto"/>
              <w:highlight w:val="none"/>
            </w:rPr>
          </w:pPr>
          <w:r>
            <w:rPr>
              <w:color w:val="auto"/>
              <w:highlight w:val="none"/>
            </w:rPr>
            <w:fldChar w:fldCharType="begin"/>
          </w:r>
          <w:r>
            <w:rPr>
              <w:color w:val="auto"/>
              <w:highlight w:val="none"/>
            </w:rPr>
            <w:instrText xml:space="preserve"> HYPERLINK \l "_Toc28155" </w:instrText>
          </w:r>
          <w:r>
            <w:rPr>
              <w:color w:val="auto"/>
              <w:highlight w:val="none"/>
            </w:rPr>
            <w:fldChar w:fldCharType="separate"/>
          </w:r>
          <w:r>
            <w:rPr>
              <w:rFonts w:hint="eastAsia" w:ascii="Arial" w:hAnsi="Arial" w:cs="Arial"/>
              <w:color w:val="auto"/>
              <w:highlight w:val="none"/>
            </w:rPr>
            <w:t xml:space="preserve">第二章 </w:t>
          </w:r>
          <w:r>
            <w:rPr>
              <w:rFonts w:hint="eastAsia"/>
              <w:color w:val="auto"/>
              <w:highlight w:val="none"/>
            </w:rPr>
            <w:t xml:space="preserve">投标人须知</w:t>
          </w:r>
          <w:r>
            <w:rPr>
              <w:color w:val="auto"/>
              <w:highlight w:val="none"/>
            </w:rPr>
            <w:tab/>
          </w:r>
          <w:r>
            <w:rPr>
              <w:color w:val="auto"/>
              <w:highlight w:val="none"/>
            </w:rPr>
            <w:fldChar w:fldCharType="begin"/>
          </w:r>
          <w:r>
            <w:rPr>
              <w:color w:val="auto"/>
              <w:highlight w:val="none"/>
            </w:rPr>
            <w:instrText xml:space="preserve"> PAGEREF _Toc28155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887"/>
            <w:tabs>
              <w:tab w:val="right" w:pos="8306" w:leader="dot"/>
            </w:tabs>
            <w:rPr>
              <w:color w:val="auto"/>
              <w:highlight w:val="none"/>
            </w:rPr>
          </w:pPr>
          <w:r>
            <w:rPr>
              <w:color w:val="auto"/>
              <w:highlight w:val="none"/>
            </w:rPr>
            <w:fldChar w:fldCharType="begin"/>
          </w:r>
          <w:r>
            <w:rPr>
              <w:color w:val="auto"/>
              <w:highlight w:val="none"/>
            </w:rPr>
            <w:instrText xml:space="preserve"> HYPERLINK \l "_Toc21887" </w:instrText>
          </w:r>
          <w:r>
            <w:rPr>
              <w:color w:val="auto"/>
              <w:highlight w:val="none"/>
            </w:rPr>
            <w:fldChar w:fldCharType="separate"/>
          </w:r>
          <w:r>
            <w:rPr>
              <w:rFonts w:hint="eastAsia" w:ascii="Arial" w:hAnsi="Arial" w:cs="Arial"/>
              <w:color w:val="auto"/>
              <w:highlight w:val="none"/>
            </w:rPr>
            <w:t xml:space="preserve">第三章 </w:t>
          </w:r>
          <w:r>
            <w:rPr>
              <w:rFonts w:hint="eastAsia"/>
              <w:color w:val="auto"/>
              <w:highlight w:val="none"/>
            </w:rPr>
            <w:t xml:space="preserve">合同条款及格式</w:t>
          </w:r>
          <w:r>
            <w:rPr>
              <w:color w:val="auto"/>
              <w:highlight w:val="none"/>
            </w:rPr>
            <w:tab/>
          </w:r>
          <w:r>
            <w:rPr>
              <w:color w:val="auto"/>
              <w:highlight w:val="none"/>
            </w:rPr>
            <w:fldChar w:fldCharType="begin"/>
          </w:r>
          <w:r>
            <w:rPr>
              <w:color w:val="auto"/>
              <w:highlight w:val="none"/>
            </w:rPr>
            <w:instrText xml:space="preserve"> PAGEREF _Toc21887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887"/>
            <w:tabs>
              <w:tab w:val="right" w:pos="8306" w:leader="dot"/>
            </w:tabs>
            <w:rPr>
              <w:color w:val="auto"/>
              <w:highlight w:val="none"/>
            </w:rPr>
          </w:pPr>
          <w:r>
            <w:rPr>
              <w:color w:val="auto"/>
              <w:highlight w:val="none"/>
            </w:rPr>
            <w:fldChar w:fldCharType="begin"/>
          </w:r>
          <w:r>
            <w:rPr>
              <w:color w:val="auto"/>
              <w:highlight w:val="none"/>
            </w:rPr>
            <w:instrText xml:space="preserve"> HYPERLINK \l "_Toc24712" </w:instrText>
          </w:r>
          <w:r>
            <w:rPr>
              <w:color w:val="auto"/>
              <w:highlight w:val="none"/>
            </w:rPr>
            <w:fldChar w:fldCharType="separate"/>
          </w:r>
          <w:r>
            <w:rPr>
              <w:rFonts w:hint="eastAsia" w:ascii="Arial" w:hAnsi="Arial" w:cs="Arial"/>
              <w:color w:val="auto"/>
              <w:highlight w:val="none"/>
            </w:rPr>
            <w:t xml:space="preserve">第四章 </w:t>
          </w:r>
          <w:r>
            <w:rPr>
              <w:rFonts w:hint="eastAsia"/>
              <w:color w:val="auto"/>
              <w:highlight w:val="none"/>
            </w:rPr>
            <w:t xml:space="preserve">项目需求</w:t>
          </w:r>
          <w:r>
            <w:rPr>
              <w:color w:val="auto"/>
              <w:highlight w:val="none"/>
            </w:rPr>
            <w:tab/>
          </w:r>
          <w:r>
            <w:rPr>
              <w:color w:val="auto"/>
              <w:highlight w:val="none"/>
            </w:rPr>
            <w:fldChar w:fldCharType="begin"/>
          </w:r>
          <w:r>
            <w:rPr>
              <w:color w:val="auto"/>
              <w:highlight w:val="none"/>
            </w:rPr>
            <w:instrText xml:space="preserve"> PAGEREF _Toc24712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887"/>
            <w:tabs>
              <w:tab w:val="right" w:pos="8306" w:leader="dot"/>
            </w:tabs>
            <w:rPr>
              <w:color w:val="auto"/>
              <w:highlight w:val="none"/>
            </w:rPr>
          </w:pPr>
          <w:r>
            <w:rPr>
              <w:color w:val="auto"/>
              <w:highlight w:val="none"/>
            </w:rPr>
            <w:fldChar w:fldCharType="begin"/>
          </w:r>
          <w:r>
            <w:rPr>
              <w:color w:val="auto"/>
              <w:highlight w:val="none"/>
            </w:rPr>
            <w:instrText xml:space="preserve"> HYPERLINK \l "_Toc9116" </w:instrText>
          </w:r>
          <w:r>
            <w:rPr>
              <w:color w:val="auto"/>
              <w:highlight w:val="none"/>
            </w:rPr>
            <w:fldChar w:fldCharType="separate"/>
          </w:r>
          <w:r>
            <w:rPr>
              <w:rFonts w:hint="eastAsia" w:ascii="Arial" w:hAnsi="Arial" w:cs="Arial"/>
              <w:color w:val="auto"/>
              <w:highlight w:val="none"/>
            </w:rPr>
            <w:t xml:space="preserve">第五章 </w:t>
          </w:r>
          <w:r>
            <w:rPr>
              <w:rFonts w:hint="eastAsia"/>
              <w:color w:val="auto"/>
              <w:highlight w:val="none"/>
            </w:rPr>
            <w:t xml:space="preserve">评标方法及评标标准</w:t>
          </w:r>
          <w:r>
            <w:rPr>
              <w:color w:val="auto"/>
              <w:highlight w:val="none"/>
            </w:rPr>
            <w:tab/>
          </w:r>
          <w:r>
            <w:rPr>
              <w:color w:val="auto"/>
              <w:highlight w:val="none"/>
            </w:rPr>
            <w:fldChar w:fldCharType="begin"/>
          </w:r>
          <w:r>
            <w:rPr>
              <w:color w:val="auto"/>
              <w:highlight w:val="none"/>
            </w:rPr>
            <w:instrText xml:space="preserve"> PAGEREF _Toc9116 \h </w:instrText>
          </w:r>
          <w:r>
            <w:rPr>
              <w:color w:val="auto"/>
              <w:highlight w:val="none"/>
            </w:rPr>
            <w:fldChar w:fldCharType="separate"/>
          </w:r>
          <w:r>
            <w:rPr>
              <w:color w:val="auto"/>
              <w:highlight w:val="none"/>
            </w:rPr>
            <w:t xml:space="preserve">38</w:t>
          </w:r>
          <w:r>
            <w:rPr>
              <w:color w:val="auto"/>
              <w:highlight w:val="none"/>
            </w:rPr>
            <w:fldChar w:fldCharType="end"/>
          </w:r>
          <w:r>
            <w:rPr>
              <w:color w:val="auto"/>
              <w:highlight w:val="none"/>
            </w:rPr>
            <w:fldChar w:fldCharType="end"/>
          </w:r>
          <w:r/>
        </w:p>
        <w:p>
          <w:pPr>
            <w:pStyle w:val="887"/>
            <w:tabs>
              <w:tab w:val="right" w:pos="8306" w:leader="dot"/>
            </w:tabs>
            <w:rPr>
              <w:color w:val="auto"/>
              <w:highlight w:val="none"/>
            </w:rPr>
          </w:pPr>
          <w:r>
            <w:rPr>
              <w:color w:val="auto"/>
              <w:highlight w:val="none"/>
            </w:rPr>
            <w:fldChar w:fldCharType="begin"/>
          </w:r>
          <w:r>
            <w:rPr>
              <w:color w:val="auto"/>
              <w:highlight w:val="none"/>
            </w:rPr>
            <w:instrText xml:space="preserve"> HYPERLINK \l "_Toc29443" </w:instrText>
          </w:r>
          <w:r>
            <w:rPr>
              <w:color w:val="auto"/>
              <w:highlight w:val="none"/>
            </w:rPr>
            <w:fldChar w:fldCharType="separate"/>
          </w:r>
          <w:r>
            <w:rPr>
              <w:rFonts w:hint="eastAsia" w:ascii="Arial" w:hAnsi="Arial" w:cs="Arial"/>
              <w:color w:val="auto"/>
              <w:highlight w:val="none"/>
            </w:rPr>
            <w:t xml:space="preserve">第六章 </w:t>
          </w:r>
          <w:r>
            <w:rPr>
              <w:rFonts w:hint="eastAsia"/>
              <w:color w:val="auto"/>
              <w:highlight w:val="none"/>
            </w:rPr>
            <w:t xml:space="preserve">投标文件格式</w:t>
          </w:r>
          <w:r>
            <w:rPr>
              <w:color w:val="auto"/>
              <w:highlight w:val="none"/>
            </w:rPr>
            <w:tab/>
          </w:r>
          <w:r>
            <w:rPr>
              <w:color w:val="auto"/>
              <w:highlight w:val="none"/>
            </w:rPr>
            <w:fldChar w:fldCharType="begin"/>
          </w:r>
          <w:r>
            <w:rPr>
              <w:color w:val="auto"/>
              <w:highlight w:val="none"/>
            </w:rPr>
            <w:instrText xml:space="preserve"> PAGEREF _Toc29443 \h </w:instrText>
          </w:r>
          <w:r>
            <w:rPr>
              <w:color w:val="auto"/>
              <w:highlight w:val="none"/>
            </w:rPr>
            <w:fldChar w:fldCharType="separate"/>
          </w:r>
          <w:r>
            <w:rPr>
              <w:color w:val="auto"/>
              <w:highlight w:val="none"/>
            </w:rPr>
            <w:t xml:space="preserve">42</w:t>
          </w:r>
          <w:r>
            <w:rPr>
              <w:color w:val="auto"/>
              <w:highlight w:val="none"/>
            </w:rPr>
            <w:fldChar w:fldCharType="end"/>
          </w:r>
          <w:r>
            <w:rPr>
              <w:color w:val="auto"/>
              <w:highlight w:val="none"/>
            </w:rPr>
            <w:fldChar w:fldCharType="end"/>
          </w:r>
          <w:r/>
        </w:p>
        <w:p>
          <w:pPr>
            <w:ind w:firstLine="240"/>
            <w:spacing w:line="360" w:lineRule="auto"/>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fldChar w:fldCharType="end"/>
          </w:r>
          <w:r/>
        </w:p>
      </w:sdtContent>
    </w:sdt>
    <w:p>
      <w:pPr>
        <w:rPr>
          <w:rFonts w:hint="eastAsia" w:ascii="宋体" w:hAnsi="宋体" w:eastAsia="宋体" w:cs="宋体"/>
          <w:b/>
          <w:bCs/>
          <w:color w:val="auto"/>
          <w:highlight w:val="none"/>
        </w:rPr>
      </w:pPr>
      <w:r/>
      <w:bookmarkStart w:id="1" w:name="_Toc55204177"/>
      <w:r/>
      <w:bookmarkStart w:id="2" w:name="_Toc11136"/>
      <w:r>
        <w:rPr>
          <w:rFonts w:hint="eastAsia" w:ascii="宋体" w:hAnsi="宋体" w:eastAsia="宋体" w:cs="宋体"/>
          <w:b/>
          <w:bCs/>
          <w:color w:val="auto"/>
          <w:highlight w:val="none"/>
        </w:rPr>
        <w:br w:type="page" w:clear="all"/>
      </w:r>
      <w:r/>
    </w:p>
    <w:p>
      <w:pPr>
        <w:pStyle w:val="878"/>
        <w:ind w:left="0" w:firstLine="397"/>
        <w:rPr>
          <w:rFonts w:hint="eastAsia"/>
          <w:color w:val="auto"/>
          <w:highlight w:val="none"/>
        </w:rPr>
      </w:pPr>
      <w:r/>
      <w:bookmarkStart w:id="3" w:name="_Toc13149"/>
      <w:r>
        <w:rPr>
          <w:rFonts w:hint="eastAsia"/>
          <w:color w:val="auto"/>
          <w:highlight w:val="none"/>
        </w:rPr>
        <w:t xml:space="preserve">招标公告</w:t>
      </w:r>
      <w:bookmarkEnd w:id="1"/>
      <w:r/>
      <w:bookmarkEnd w:id="2"/>
      <w:r/>
      <w:bookmarkEnd w:id="3"/>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受</w:t>
      </w:r>
      <w:r>
        <w:rPr>
          <w:rFonts w:hint="eastAsia" w:ascii="宋体" w:hAnsi="宋体" w:cs="宋体"/>
          <w:color w:val="auto"/>
          <w:highlight w:val="none"/>
          <w:lang w:eastAsia="zh-CN"/>
        </w:rPr>
        <w:t xml:space="preserve">扬州市江都人民医院</w:t>
      </w:r>
      <w:r>
        <w:rPr>
          <w:rFonts w:hint="eastAsia" w:ascii="宋体" w:hAnsi="宋体" w:eastAsia="宋体" w:cs="宋体"/>
          <w:color w:val="auto"/>
          <w:highlight w:val="none"/>
        </w:rPr>
        <w:t xml:space="preserve">的委托，</w:t>
      </w:r>
      <w:r>
        <w:rPr>
          <w:rFonts w:hint="eastAsia" w:ascii="宋体" w:hAnsi="宋体" w:cs="宋体"/>
          <w:color w:val="auto"/>
          <w:highlight w:val="none"/>
          <w:lang w:eastAsia="zh-CN"/>
        </w:rPr>
        <w:t xml:space="preserve">南通永拓建设项目管理有限公司</w:t>
      </w:r>
      <w:r>
        <w:rPr>
          <w:rFonts w:hint="eastAsia" w:ascii="宋体" w:hAnsi="宋体" w:eastAsia="宋体" w:cs="宋体"/>
          <w:color w:val="auto"/>
          <w:highlight w:val="none"/>
        </w:rPr>
        <w:t xml:space="preserve">就</w:t>
      </w:r>
      <w:r>
        <w:rPr>
          <w:rFonts w:hint="eastAsia" w:ascii="宋体" w:hAnsi="宋体" w:cs="宋体"/>
          <w:color w:val="auto"/>
          <w:highlight w:val="none"/>
          <w:lang w:eastAsia="zh-CN"/>
        </w:rPr>
        <w:t xml:space="preserve">扬州市江都人民医院办公用品供货服务</w:t>
      </w:r>
      <w:r>
        <w:rPr>
          <w:rFonts w:hint="eastAsia" w:ascii="宋体" w:hAnsi="宋体" w:eastAsia="宋体" w:cs="宋体"/>
          <w:color w:val="auto"/>
          <w:highlight w:val="none"/>
        </w:rPr>
        <w:t xml:space="preserve">进行公开招标采购，欢迎符合条件的供应商投标。</w:t>
      </w:r>
      <w:r/>
    </w:p>
    <w:p>
      <w:pPr>
        <w:ind w:firstLine="422"/>
        <w:spacing w:line="360" w:lineRule="auto"/>
        <w:rPr>
          <w:rFonts w:hint="eastAsia" w:ascii="宋体" w:hAnsi="宋体" w:eastAsia="宋体" w:cs="宋体"/>
          <w:b/>
          <w:bCs/>
          <w:color w:val="auto"/>
          <w:highlight w:val="none"/>
        </w:rPr>
        <w:pBdr>
          <w:top w:val="single" w:color="000000" w:sz="4" w:space="1"/>
          <w:left w:val="single" w:color="000000" w:sz="4" w:space="4"/>
          <w:bottom w:val="single" w:color="000000" w:sz="4" w:space="1"/>
          <w:right w:val="single" w:color="000000" w:sz="4" w:space="20"/>
        </w:pBdr>
      </w:pPr>
      <w:r>
        <w:rPr>
          <w:rFonts w:hint="eastAsia" w:ascii="宋体" w:hAnsi="宋体" w:eastAsia="宋体" w:cs="宋体"/>
          <w:b/>
          <w:bCs/>
          <w:color w:val="auto"/>
          <w:highlight w:val="none"/>
        </w:rPr>
        <w:t xml:space="preserve">项目概况</w:t>
      </w:r>
      <w:r/>
    </w:p>
    <w:p>
      <w:pPr>
        <w:ind w:firstLine="420"/>
        <w:spacing w:line="360" w:lineRule="auto"/>
        <w:rPr>
          <w:rFonts w:hint="eastAsia" w:ascii="宋体" w:hAnsi="宋体" w:eastAsia="宋体" w:cs="宋体"/>
          <w:color w:val="auto"/>
          <w:highlight w:val="none"/>
        </w:rPr>
        <w:pBdr>
          <w:top w:val="single" w:color="000000" w:sz="4" w:space="1"/>
          <w:left w:val="single" w:color="000000" w:sz="4" w:space="4"/>
          <w:bottom w:val="single" w:color="000000" w:sz="4" w:space="1"/>
          <w:right w:val="single" w:color="000000" w:sz="4" w:space="20"/>
        </w:pBdr>
      </w:pPr>
      <w:r>
        <w:rPr>
          <w:rFonts w:hint="eastAsia" w:ascii="宋体" w:hAnsi="宋体" w:cs="宋体"/>
          <w:color w:val="auto"/>
          <w:highlight w:val="none"/>
          <w:u w:val="single"/>
          <w:lang w:eastAsia="zh-CN"/>
        </w:rPr>
        <w:t xml:space="preserve">扬州市江都人民医院办公用品供货服务</w:t>
      </w:r>
      <w:r>
        <w:rPr>
          <w:rFonts w:hint="eastAsia" w:ascii="宋体" w:hAnsi="宋体" w:eastAsia="宋体" w:cs="宋体"/>
          <w:color w:val="auto"/>
          <w:highlight w:val="none"/>
        </w:rPr>
        <w:t xml:space="preserve">的潜在投标人可在</w:t>
      </w:r>
      <w:r>
        <w:rPr>
          <w:rFonts w:hint="eastAsia" w:ascii="宋体" w:hAnsi="宋体" w:eastAsia="宋体" w:cs="宋体"/>
          <w:color w:val="auto"/>
          <w:highlight w:val="none"/>
          <w:u w:val="single"/>
        </w:rPr>
        <w:t xml:space="preserve">“扬州市政府采购网”“江苏省政府采购网”</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“中国政府采购网”和“苏采云”系统</w:t>
      </w:r>
      <w:r>
        <w:rPr>
          <w:rFonts w:hint="eastAsia" w:ascii="宋体" w:hAnsi="宋体" w:eastAsia="宋体" w:cs="宋体"/>
          <w:color w:val="auto"/>
          <w:highlight w:val="none"/>
        </w:rPr>
        <w:t xml:space="preserve">获取招标文件，并于</w:t>
      </w:r>
      <w:r>
        <w:rPr>
          <w:rFonts w:hint="eastAsia" w:ascii="宋体" w:hAnsi="宋体" w:eastAsia="宋体" w:cs="宋体"/>
          <w:b/>
          <w:bCs/>
          <w:color w:val="auto"/>
          <w:highlight w:val="none"/>
          <w:u w:val="single"/>
        </w:rPr>
        <w:t xml:space="preserve">202</w:t>
      </w:r>
      <w:r>
        <w:rPr>
          <w:rFonts w:hint="eastAsia" w:ascii="宋体" w:hAnsi="宋体" w:cs="宋体"/>
          <w:b/>
          <w:bCs/>
          <w:color w:val="auto"/>
          <w:highlight w:val="none"/>
          <w:u w:val="single"/>
          <w:lang w:val="en-US" w:eastAsia="zh-CN"/>
        </w:rPr>
        <w:t xml:space="preserve">5</w:t>
      </w:r>
      <w:r>
        <w:rPr>
          <w:rFonts w:hint="eastAsia" w:ascii="宋体" w:hAnsi="宋体" w:eastAsia="宋体" w:cs="宋体"/>
          <w:b/>
          <w:bCs/>
          <w:color w:val="auto"/>
          <w:highlight w:val="none"/>
          <w:u w:val="single"/>
        </w:rPr>
        <w:t xml:space="preserve">年</w:t>
      </w:r>
      <w:r>
        <w:rPr>
          <w:rFonts w:hint="eastAsia" w:ascii="宋体" w:hAnsi="宋体" w:cs="宋体"/>
          <w:b/>
          <w:bCs/>
          <w:color w:val="auto"/>
          <w:highlight w:val="none"/>
          <w:u w:val="single"/>
          <w:lang w:val="en-US" w:eastAsia="zh-CN"/>
        </w:rPr>
        <w:t xml:space="preserve">12</w:t>
      </w:r>
      <w:r>
        <w:rPr>
          <w:rFonts w:hint="eastAsia" w:ascii="宋体" w:hAnsi="宋体" w:eastAsia="宋体" w:cs="宋体"/>
          <w:b/>
          <w:bCs/>
          <w:color w:val="auto"/>
          <w:highlight w:val="none"/>
          <w:u w:val="single"/>
        </w:rPr>
        <w:t xml:space="preserve">月</w:t>
      </w:r>
      <w:r>
        <w:rPr>
          <w:rFonts w:hint="eastAsia" w:ascii="宋体" w:hAnsi="宋体" w:cs="宋体"/>
          <w:b/>
          <w:bCs/>
          <w:color w:val="auto"/>
          <w:highlight w:val="none"/>
          <w:u w:val="single"/>
          <w:lang w:val="en-US" w:eastAsia="zh-CN"/>
        </w:rPr>
        <w:t xml:space="preserve">22</w:t>
      </w:r>
      <w:r>
        <w:rPr>
          <w:rFonts w:hint="eastAsia" w:ascii="宋体" w:hAnsi="宋体" w:eastAsia="宋体" w:cs="宋体"/>
          <w:b/>
          <w:bCs/>
          <w:color w:val="auto"/>
          <w:highlight w:val="none"/>
          <w:u w:val="single"/>
        </w:rPr>
        <w:t xml:space="preserve">日</w:t>
      </w:r>
      <w:r>
        <w:rPr>
          <w:rFonts w:hint="eastAsia" w:ascii="宋体" w:hAnsi="宋体" w:cs="宋体"/>
          <w:b/>
          <w:bCs/>
          <w:color w:val="auto"/>
          <w:highlight w:val="none"/>
          <w:u w:val="single"/>
          <w:lang w:val="en-US" w:eastAsia="zh-CN"/>
        </w:rPr>
        <w:t xml:space="preserve">14</w:t>
      </w:r>
      <w:r>
        <w:rPr>
          <w:rFonts w:hint="eastAsia" w:ascii="宋体" w:hAnsi="宋体" w:eastAsia="宋体" w:cs="宋体"/>
          <w:b/>
          <w:bCs/>
          <w:color w:val="auto"/>
          <w:highlight w:val="none"/>
          <w:u w:val="single"/>
        </w:rPr>
        <w:t xml:space="preserve">:30</w:t>
      </w:r>
      <w:r>
        <w:rPr>
          <w:rFonts w:hint="eastAsia" w:ascii="宋体" w:hAnsi="宋体" w:eastAsia="宋体" w:cs="宋体"/>
          <w:bCs/>
          <w:color w:val="auto"/>
          <w:highlight w:val="none"/>
        </w:rPr>
        <w:t xml:space="preserve">（北京时间）前递交投标文件</w:t>
      </w:r>
      <w:r>
        <w:rPr>
          <w:rFonts w:hint="eastAsia" w:ascii="宋体" w:hAnsi="宋体" w:eastAsia="宋体" w:cs="宋体"/>
          <w:color w:val="auto"/>
          <w:highlight w:val="none"/>
        </w:rPr>
        <w:t xml:space="preserve">。</w:t>
      </w:r>
      <w:r/>
    </w:p>
    <w:p>
      <w:pPr>
        <w:ind w:firstLine="422"/>
        <w:spacing w:line="360" w:lineRule="auto"/>
        <w:tabs>
          <w:tab w:val="left" w:pos="266" w:leader="none"/>
        </w:tabs>
        <w:rPr>
          <w:rFonts w:hint="eastAsia" w:ascii="宋体" w:hAnsi="宋体" w:eastAsia="宋体" w:cs="宋体"/>
          <w:b/>
          <w:bCs/>
          <w:color w:val="auto"/>
          <w:highlight w:val="none"/>
        </w:rPr>
      </w:pPr>
      <w:r/>
      <w:bookmarkStart w:id="4" w:name="_Toc35393621"/>
      <w:r/>
      <w:bookmarkStart w:id="5" w:name="_Toc35393790"/>
      <w:r/>
      <w:bookmarkStart w:id="6" w:name="_Toc38985263"/>
      <w:r/>
      <w:bookmarkStart w:id="7" w:name="_Toc28359079"/>
      <w:r/>
      <w:bookmarkStart w:id="8" w:name="_Toc28359002"/>
      <w:r/>
      <w:bookmarkStart w:id="9" w:name="_Hlk24379207"/>
      <w:r>
        <w:rPr>
          <w:rFonts w:hint="eastAsia" w:ascii="宋体" w:hAnsi="宋体" w:eastAsia="宋体" w:cs="宋体"/>
          <w:b/>
          <w:bCs/>
          <w:color w:val="auto"/>
          <w:highlight w:val="none"/>
        </w:rPr>
        <w:t xml:space="preserve">一、项目基本情况</w:t>
      </w:r>
      <w:bookmarkEnd w:id="4"/>
      <w:r/>
      <w:bookmarkEnd w:id="5"/>
      <w:r/>
      <w:bookmarkEnd w:id="6"/>
      <w:r/>
      <w:bookmarkEnd w:id="7"/>
      <w:r/>
      <w:bookmarkEnd w:id="8"/>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1.项目编号：</w:t>
      </w:r>
      <w:r>
        <w:rPr>
          <w:rFonts w:hint="eastAsia" w:ascii="宋体" w:hAnsi="宋体" w:cs="宋体"/>
          <w:color w:val="auto"/>
          <w:highlight w:val="none"/>
          <w:lang w:eastAsia="zh-CN"/>
        </w:rPr>
        <w:t xml:space="preserve">JSZC-321012-NTYT-G2025-001</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2.项目名称：</w:t>
      </w:r>
      <w:r>
        <w:rPr>
          <w:rFonts w:hint="eastAsia" w:ascii="宋体" w:hAnsi="宋体" w:cs="宋体"/>
          <w:color w:val="auto"/>
          <w:highlight w:val="none"/>
          <w:lang w:eastAsia="zh-CN"/>
        </w:rPr>
        <w:t xml:space="preserve">扬州市江都人民医院办公用品供货服务</w:t>
      </w:r>
      <w:r>
        <w:rPr>
          <w:rFonts w:hint="eastAsia" w:ascii="宋体" w:hAnsi="宋体" w:eastAsia="宋体" w:cs="宋体"/>
          <w:color w:val="auto"/>
          <w:highlight w:val="none"/>
        </w:rPr>
        <w:t xml:space="preserve">；</w:t>
      </w:r>
      <w:bookmarkEnd w:id="9"/>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采购方式：□竞争性谈判 □竞争性磋商 □询价</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☑公开招标</w:t>
      </w:r>
      <w:r/>
    </w:p>
    <w:p>
      <w:pPr>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.预算金额：</w:t>
      </w:r>
      <w:bookmarkStart w:id="10" w:name="_Hlk164694237"/>
      <w:r>
        <w:rPr>
          <w:rFonts w:hint="eastAsia" w:ascii="宋体" w:hAnsi="宋体" w:cs="宋体"/>
          <w:color w:val="auto"/>
          <w:highlight w:val="none"/>
          <w:lang w:val="en-US" w:eastAsia="zh-CN"/>
        </w:rPr>
        <w:t xml:space="preserve">114.3</w:t>
      </w:r>
      <w:r>
        <w:rPr>
          <w:rFonts w:hint="eastAsia" w:ascii="宋体" w:hAnsi="宋体" w:eastAsia="宋体" w:cs="宋体"/>
          <w:color w:val="auto"/>
          <w:highlight w:val="none"/>
        </w:rPr>
        <w:t xml:space="preserve">万元</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3年</w:t>
      </w:r>
      <w:r>
        <w:rPr>
          <w:rFonts w:hint="eastAsia" w:ascii="宋体" w:hAnsi="宋体" w:cs="宋体"/>
          <w:color w:val="auto"/>
          <w:highlight w:val="none"/>
          <w:lang w:val="en-US" w:eastAsia="zh-CN"/>
        </w:rPr>
        <w:t xml:space="preserve">服务期总额</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w:t>
      </w:r>
      <w:bookmarkEnd w:id="10"/>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.本项目设置最高限价：3年最高限价为</w:t>
      </w:r>
      <w:r>
        <w:rPr>
          <w:rFonts w:hint="eastAsia" w:ascii="宋体" w:hAnsi="宋体" w:cs="宋体"/>
          <w:color w:val="auto"/>
          <w:highlight w:val="none"/>
          <w:lang w:val="en-US" w:eastAsia="zh-CN"/>
        </w:rPr>
        <w:t xml:space="preserve">114.3</w:t>
      </w:r>
      <w:r>
        <w:rPr>
          <w:rFonts w:hint="eastAsia" w:ascii="宋体" w:hAnsi="宋体" w:eastAsia="宋体" w:cs="宋体"/>
          <w:color w:val="auto"/>
          <w:highlight w:val="none"/>
        </w:rPr>
        <w:t xml:space="preserve">万元，</w:t>
      </w:r>
      <w:r>
        <w:rPr>
          <w:rFonts w:hint="eastAsia" w:ascii="宋体" w:hAnsi="宋体" w:cs="宋体"/>
          <w:color w:val="auto"/>
          <w:highlight w:val="none"/>
          <w:lang w:val="en-US" w:eastAsia="zh-CN"/>
        </w:rPr>
        <w:t xml:space="preserve">单价最高限价详见项目需求采购标的清单。报</w:t>
      </w:r>
      <w:r>
        <w:rPr>
          <w:rFonts w:hint="eastAsia" w:ascii="宋体" w:hAnsi="宋体" w:eastAsia="宋体" w:cs="宋体"/>
          <w:color w:val="auto"/>
          <w:highlight w:val="none"/>
        </w:rPr>
        <w:t xml:space="preserve">价超过最高限价按无效响应文件处理</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.采购需求：</w:t>
      </w:r>
      <w:r>
        <w:rPr>
          <w:rFonts w:hint="eastAsia" w:ascii="宋体" w:hAnsi="宋体" w:eastAsia="宋体" w:cs="宋体"/>
          <w:color w:val="auto"/>
          <w:szCs w:val="21"/>
          <w:highlight w:val="none"/>
        </w:rPr>
        <w:t xml:space="preserve">具体要求详见招标文件第四章</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w:t>
      </w:r>
      <w:r>
        <w:rPr>
          <w:rFonts w:hint="eastAsia" w:ascii="宋体" w:hAnsi="宋体" w:eastAsia="宋体" w:cs="宋体"/>
          <w:color w:val="auto"/>
          <w:highlight w:val="none"/>
          <w:u w:val="none"/>
        </w:rPr>
        <w:t xml:space="preserve">合同履行期</w:t>
      </w:r>
      <w:r>
        <w:rPr>
          <w:rFonts w:hint="eastAsia" w:ascii="宋体" w:hAnsi="宋体" w:eastAsia="宋体" w:cs="宋体"/>
          <w:color w:val="auto"/>
          <w:highlight w:val="none"/>
          <w:u w:val="none"/>
          <w:lang w:val="en-US" w:eastAsia="zh-CN"/>
        </w:rPr>
        <w:t xml:space="preserve">限</w:t>
      </w:r>
      <w:r>
        <w:rPr>
          <w:rFonts w:hint="eastAsia" w:ascii="宋体" w:hAnsi="宋体" w:eastAsia="宋体" w:cs="宋体"/>
          <w:color w:val="auto"/>
          <w:highlight w:val="none"/>
        </w:rPr>
        <w:t xml:space="preserve">：</w:t>
      </w:r>
      <w:r>
        <w:rPr>
          <w:rFonts w:hint="eastAsia" w:ascii="宋体" w:hAnsi="宋体" w:cs="宋体"/>
          <w:color w:val="auto"/>
          <w:highlight w:val="none"/>
        </w:rPr>
        <w:t xml:space="preserve">三年(合同采取一年一签方式。根据采购人评价考核结果决定是</w:t>
      </w:r>
      <w:bookmarkStart w:id="98" w:name="_GoBack"/>
      <w:r/>
      <w:bookmarkEnd w:id="98"/>
      <w:r>
        <w:rPr>
          <w:rFonts w:hint="eastAsia" w:ascii="宋体" w:hAnsi="宋体" w:cs="宋体"/>
          <w:color w:val="auto"/>
          <w:highlight w:val="none"/>
        </w:rPr>
        <w:t xml:space="preserve">否续签下一年度合同)</w:t>
      </w:r>
      <w:r/>
    </w:p>
    <w:p>
      <w:pPr>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.本项目不接受联合体投标；</w:t>
      </w:r>
      <w:r/>
    </w:p>
    <w:p>
      <w:pPr>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rPr>
        <w:t xml:space="preserve">.本项目不接受进口产品投标。</w:t>
      </w:r>
      <w:r/>
    </w:p>
    <w:p>
      <w:pPr>
        <w:ind w:firstLine="422"/>
        <w:spacing w:line="360" w:lineRule="auto"/>
        <w:tabs>
          <w:tab w:val="left" w:pos="266" w:leader="none"/>
        </w:tabs>
        <w:rPr>
          <w:rFonts w:hint="eastAsia" w:ascii="宋体" w:hAnsi="宋体" w:eastAsia="宋体" w:cs="宋体"/>
          <w:b/>
          <w:bCs/>
          <w:color w:val="auto"/>
          <w:highlight w:val="none"/>
        </w:rPr>
      </w:pPr>
      <w:r/>
      <w:bookmarkStart w:id="11" w:name="_Toc35393622"/>
      <w:r/>
      <w:bookmarkStart w:id="12" w:name="_Toc28359080"/>
      <w:r/>
      <w:bookmarkStart w:id="13" w:name="_Toc35393791"/>
      <w:r/>
      <w:bookmarkStart w:id="14" w:name="_Toc38985264"/>
      <w:r/>
      <w:bookmarkStart w:id="15" w:name="_Toc28359003"/>
      <w:r>
        <w:rPr>
          <w:rFonts w:hint="eastAsia" w:ascii="宋体" w:hAnsi="宋体" w:eastAsia="宋体" w:cs="宋体"/>
          <w:b/>
          <w:bCs/>
          <w:color w:val="auto"/>
          <w:highlight w:val="none"/>
        </w:rPr>
        <w:t xml:space="preserve">二、申请人的资格要求：</w:t>
      </w:r>
      <w:bookmarkEnd w:id="11"/>
      <w:r/>
      <w:bookmarkEnd w:id="12"/>
      <w:r/>
      <w:bookmarkEnd w:id="13"/>
      <w:r/>
      <w:bookmarkEnd w:id="14"/>
      <w:r/>
      <w:bookmarkEnd w:id="15"/>
      <w:r/>
      <w:r/>
    </w:p>
    <w:p>
      <w:pPr>
        <w:ind w:firstLine="420"/>
        <w:spacing w:line="360" w:lineRule="auto"/>
        <w:rPr>
          <w:rFonts w:hint="eastAsia" w:ascii="宋体" w:hAnsi="宋体" w:eastAsia="宋体" w:cs="宋体"/>
          <w:color w:val="auto"/>
          <w:szCs w:val="21"/>
          <w:highlight w:val="none"/>
        </w:rPr>
      </w:pPr>
      <w:r/>
      <w:bookmarkStart w:id="16" w:name="_Toc28359081"/>
      <w:r/>
      <w:bookmarkStart w:id="17" w:name="_Toc35393792"/>
      <w:r/>
      <w:bookmarkStart w:id="18" w:name="_Toc38985265"/>
      <w:r/>
      <w:bookmarkStart w:id="19" w:name="_Toc35393623"/>
      <w:r/>
      <w:bookmarkStart w:id="20" w:name="_Toc28359004"/>
      <w:r>
        <w:rPr>
          <w:rFonts w:hint="eastAsia" w:ascii="宋体" w:hAnsi="宋体" w:eastAsia="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rPr>
        <w:t xml:space="preserve">1.1</w:t>
      </w:r>
      <w:r>
        <w:rPr>
          <w:rFonts w:hint="eastAsia" w:ascii="宋体" w:hAnsi="宋体" w:eastAsia="宋体" w:cs="宋体"/>
          <w:i/>
          <w:iCs/>
          <w:color w:val="auto"/>
          <w:szCs w:val="21"/>
          <w:highlight w:val="none"/>
          <w:u w:val="single"/>
        </w:rPr>
        <w:t xml:space="preserve">法人或者其他组织的营业执照等证明文件，自然人的身份证明；</w:t>
      </w:r>
      <w:r/>
    </w:p>
    <w:p>
      <w:pPr>
        <w:ind w:firstLine="42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i/>
          <w:color w:val="auto"/>
          <w:szCs w:val="21"/>
          <w:highlight w:val="none"/>
          <w:u w:val="single"/>
        </w:rPr>
        <w:t xml:space="preserve">1.2</w:t>
      </w:r>
      <w:r>
        <w:rPr>
          <w:rFonts w:hint="eastAsia" w:ascii="宋体" w:hAnsi="宋体" w:eastAsia="宋体" w:cs="宋体"/>
          <w:i/>
          <w:iCs/>
          <w:color w:val="auto"/>
          <w:szCs w:val="21"/>
          <w:highlight w:val="none"/>
          <w:u w:val="single"/>
        </w:rPr>
        <w:t xml:space="preserve">依法缴纳职工社会保障资金的证明材料</w:t>
      </w:r>
      <w:r>
        <w:rPr>
          <w:rFonts w:hint="eastAsia" w:ascii="宋体" w:hAnsi="宋体" w:eastAsia="宋体" w:cs="宋体"/>
          <w:b/>
          <w:bCs/>
          <w:i/>
          <w:iCs/>
          <w:color w:val="auto"/>
          <w:szCs w:val="21"/>
          <w:highlight w:val="none"/>
          <w:u w:val="single"/>
        </w:rPr>
        <w:t xml:space="preserve">（可提供</w:t>
      </w:r>
      <w:r>
        <w:rPr>
          <w:rFonts w:hint="default" w:ascii="宋体" w:hAnsi="宋体" w:eastAsia="宋体" w:cs="宋体"/>
          <w:b/>
          <w:bCs/>
          <w:i/>
          <w:iCs/>
          <w:color w:val="auto"/>
          <w:szCs w:val="21"/>
          <w:highlight w:val="none"/>
          <w:u w:val="single"/>
        </w:rPr>
        <w:t xml:space="preserve">“基本资格条件承诺函”</w:t>
      </w:r>
      <w:r>
        <w:rPr>
          <w:rFonts w:hint="eastAsia" w:ascii="宋体" w:hAnsi="宋体" w:eastAsia="宋体" w:cs="宋体"/>
          <w:b/>
          <w:bCs/>
          <w:i/>
          <w:iCs/>
          <w:color w:val="auto"/>
          <w:szCs w:val="21"/>
          <w:highlight w:val="none"/>
          <w:u w:val="single"/>
        </w:rPr>
        <w:t xml:space="preserve">）；</w:t>
      </w:r>
      <w:r/>
    </w:p>
    <w:p>
      <w:pPr>
        <w:ind w:firstLine="420"/>
        <w:spacing w:line="360" w:lineRule="auto"/>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rPr>
        <w:t xml:space="preserve">1.3</w:t>
      </w:r>
      <w:r>
        <w:rPr>
          <w:rFonts w:hint="eastAsia" w:ascii="宋体" w:hAnsi="宋体" w:eastAsia="宋体" w:cs="宋体"/>
          <w:i/>
          <w:iCs/>
          <w:color w:val="auto"/>
          <w:szCs w:val="21"/>
          <w:highlight w:val="none"/>
          <w:u w:val="single"/>
        </w:rPr>
        <w:t xml:space="preserve">投标人近三个月内任意一份依法纳税的缴款凭证</w:t>
      </w:r>
      <w:r>
        <w:rPr>
          <w:rFonts w:hint="eastAsia" w:ascii="宋体" w:hAnsi="宋体" w:eastAsia="宋体" w:cs="宋体"/>
          <w:b/>
          <w:bCs/>
          <w:i/>
          <w:iCs/>
          <w:color w:val="auto"/>
          <w:szCs w:val="21"/>
          <w:highlight w:val="none"/>
          <w:u w:val="single"/>
        </w:rPr>
        <w:t xml:space="preserve">（可提供</w:t>
      </w:r>
      <w:r>
        <w:rPr>
          <w:rFonts w:hint="default" w:ascii="宋体" w:hAnsi="宋体" w:eastAsia="宋体" w:cs="宋体"/>
          <w:b/>
          <w:bCs/>
          <w:i/>
          <w:iCs/>
          <w:color w:val="auto"/>
          <w:szCs w:val="21"/>
          <w:highlight w:val="none"/>
          <w:u w:val="single"/>
        </w:rPr>
        <w:t xml:space="preserve">“基本资格条件承诺函”</w:t>
      </w:r>
      <w:r>
        <w:rPr>
          <w:rFonts w:hint="eastAsia" w:ascii="宋体" w:hAnsi="宋体" w:eastAsia="宋体" w:cs="宋体"/>
          <w:b/>
          <w:bCs/>
          <w:i/>
          <w:iCs/>
          <w:color w:val="auto"/>
          <w:szCs w:val="21"/>
          <w:highlight w:val="none"/>
          <w:u w:val="single"/>
        </w:rPr>
        <w:t xml:space="preserve">）；</w:t>
      </w:r>
      <w:r/>
    </w:p>
    <w:p>
      <w:pPr>
        <w:ind w:firstLine="420"/>
        <w:spacing w:line="360" w:lineRule="auto"/>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rPr>
        <w:t xml:space="preserve">1.4</w:t>
      </w:r>
      <w:r>
        <w:rPr>
          <w:rFonts w:hint="eastAsia" w:ascii="宋体" w:hAnsi="宋体" w:eastAsia="宋体" w:cs="宋体"/>
          <w:i/>
          <w:iCs/>
          <w:color w:val="auto"/>
          <w:sz w:val="21"/>
          <w:szCs w:val="21"/>
          <w:highlight w:val="none"/>
          <w:u w:val="single"/>
        </w:rPr>
        <w:t xml:space="preserve">具有良好的商业信誉和健全的财务会计制度</w:t>
      </w:r>
      <w:r>
        <w:rPr>
          <w:rFonts w:hint="eastAsia" w:ascii="宋体" w:hAnsi="宋体" w:eastAsia="宋体" w:cs="宋体"/>
          <w:b/>
          <w:bCs/>
          <w:i/>
          <w:iCs/>
          <w:color w:val="auto"/>
          <w:szCs w:val="21"/>
          <w:highlight w:val="none"/>
          <w:u w:val="single"/>
        </w:rPr>
        <w:t xml:space="preserve">（可提供</w:t>
      </w:r>
      <w:r>
        <w:rPr>
          <w:rFonts w:hint="default" w:ascii="宋体" w:hAnsi="宋体" w:eastAsia="宋体" w:cs="宋体"/>
          <w:b/>
          <w:bCs/>
          <w:i/>
          <w:iCs/>
          <w:color w:val="auto"/>
          <w:szCs w:val="21"/>
          <w:highlight w:val="none"/>
          <w:u w:val="single"/>
        </w:rPr>
        <w:t xml:space="preserve">“基本资格条件承诺函”</w:t>
      </w:r>
      <w:r>
        <w:rPr>
          <w:rFonts w:hint="eastAsia" w:ascii="宋体" w:hAnsi="宋体" w:eastAsia="宋体" w:cs="宋体"/>
          <w:b/>
          <w:bCs/>
          <w:i/>
          <w:iCs/>
          <w:color w:val="auto"/>
          <w:szCs w:val="21"/>
          <w:highlight w:val="none"/>
          <w:u w:val="single"/>
        </w:rPr>
        <w:t xml:space="preserve">）；</w:t>
      </w:r>
      <w:r/>
    </w:p>
    <w:p>
      <w:pPr>
        <w:ind w:firstLine="420"/>
        <w:spacing w:line="360" w:lineRule="auto"/>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rPr>
        <w:t xml:space="preserve">1.5</w:t>
      </w:r>
      <w:r>
        <w:rPr>
          <w:rFonts w:hint="eastAsia" w:ascii="宋体" w:hAnsi="宋体" w:eastAsia="宋体" w:cs="宋体"/>
          <w:i/>
          <w:iCs/>
          <w:color w:val="auto"/>
          <w:szCs w:val="21"/>
          <w:highlight w:val="none"/>
          <w:u w:val="single"/>
        </w:rPr>
        <w:t xml:space="preserve">具备履行合同所必需的设备和专业技术能力的证明材料</w:t>
      </w:r>
      <w:r>
        <w:rPr>
          <w:rFonts w:hint="eastAsia" w:ascii="宋体" w:hAnsi="宋体" w:eastAsia="宋体" w:cs="宋体"/>
          <w:b/>
          <w:bCs/>
          <w:i/>
          <w:iCs/>
          <w:color w:val="auto"/>
          <w:szCs w:val="21"/>
          <w:highlight w:val="none"/>
          <w:u w:val="single"/>
        </w:rPr>
        <w:t xml:space="preserve">（可提供</w:t>
      </w:r>
      <w:r>
        <w:rPr>
          <w:rFonts w:hint="default" w:ascii="宋体" w:hAnsi="宋体" w:eastAsia="宋体" w:cs="宋体"/>
          <w:b/>
          <w:bCs/>
          <w:i/>
          <w:iCs/>
          <w:color w:val="auto"/>
          <w:szCs w:val="21"/>
          <w:highlight w:val="none"/>
          <w:u w:val="single"/>
        </w:rPr>
        <w:t xml:space="preserve">“基本资格条件承诺函”</w:t>
      </w:r>
      <w:r>
        <w:rPr>
          <w:rFonts w:hint="eastAsia" w:ascii="宋体" w:hAnsi="宋体" w:eastAsia="宋体" w:cs="宋体"/>
          <w:b/>
          <w:bCs/>
          <w:i/>
          <w:iCs/>
          <w:color w:val="auto"/>
          <w:szCs w:val="21"/>
          <w:highlight w:val="none"/>
          <w:u w:val="single"/>
        </w:rPr>
        <w:t xml:space="preserve">）</w:t>
      </w:r>
      <w:r>
        <w:rPr>
          <w:rFonts w:hint="eastAsia" w:ascii="宋体" w:hAnsi="宋体" w:eastAsia="宋体" w:cs="宋体"/>
          <w:i/>
          <w:iCs/>
          <w:color w:val="auto"/>
          <w:szCs w:val="21"/>
          <w:highlight w:val="none"/>
          <w:u w:val="single"/>
        </w:rPr>
        <w:t xml:space="preserve">；</w:t>
      </w:r>
      <w:r/>
    </w:p>
    <w:p>
      <w:pPr>
        <w:ind w:firstLine="420"/>
        <w:spacing w:line="360" w:lineRule="auto"/>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rPr>
        <w:t xml:space="preserve">1.6</w:t>
      </w:r>
      <w:r>
        <w:rPr>
          <w:rFonts w:hint="eastAsia" w:ascii="宋体" w:hAnsi="宋体" w:eastAsia="宋体" w:cs="宋体"/>
          <w:i/>
          <w:iCs/>
          <w:color w:val="auto"/>
          <w:szCs w:val="21"/>
          <w:highlight w:val="none"/>
          <w:u w:val="single"/>
        </w:rPr>
        <w:t xml:space="preserve">参加本次政府采购活动前3年内在经营活动中没有重大违法记录的书面声明</w:t>
      </w:r>
      <w:r>
        <w:rPr>
          <w:rFonts w:hint="eastAsia" w:ascii="宋体" w:hAnsi="宋体" w:eastAsia="宋体" w:cs="宋体"/>
          <w:b/>
          <w:bCs/>
          <w:i/>
          <w:iCs/>
          <w:color w:val="auto"/>
          <w:szCs w:val="21"/>
          <w:highlight w:val="none"/>
          <w:u w:val="single"/>
        </w:rPr>
        <w:t xml:space="preserve">（可提供</w:t>
      </w:r>
      <w:r>
        <w:rPr>
          <w:rFonts w:hint="default" w:ascii="宋体" w:hAnsi="宋体" w:eastAsia="宋体" w:cs="宋体"/>
          <w:b/>
          <w:bCs/>
          <w:i/>
          <w:iCs/>
          <w:color w:val="auto"/>
          <w:szCs w:val="21"/>
          <w:highlight w:val="none"/>
          <w:u w:val="single"/>
        </w:rPr>
        <w:t xml:space="preserve">“基本资格条件承诺函”</w:t>
      </w:r>
      <w:r>
        <w:rPr>
          <w:rFonts w:hint="eastAsia" w:ascii="宋体" w:hAnsi="宋体" w:eastAsia="宋体" w:cs="宋体"/>
          <w:b/>
          <w:bCs/>
          <w:i/>
          <w:iCs/>
          <w:color w:val="auto"/>
          <w:szCs w:val="21"/>
          <w:highlight w:val="none"/>
          <w:u w:val="single"/>
        </w:rPr>
        <w:t xml:space="preserve">）</w:t>
      </w:r>
      <w:r>
        <w:rPr>
          <w:rFonts w:hint="eastAsia" w:ascii="宋体" w:hAnsi="宋体" w:eastAsia="宋体" w:cs="宋体"/>
          <w:i/>
          <w:iCs/>
          <w:color w:val="auto"/>
          <w:szCs w:val="21"/>
          <w:highlight w:val="none"/>
          <w:u w:val="single"/>
        </w:rPr>
        <w:t xml:space="preserve">；</w:t>
      </w:r>
      <w:r/>
    </w:p>
    <w:p>
      <w:pPr>
        <w:ind w:firstLine="420"/>
        <w:spacing w:line="360" w:lineRule="auto"/>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rPr>
        <w:t xml:space="preserve">1.7</w:t>
      </w:r>
      <w:r>
        <w:rPr>
          <w:rFonts w:hint="eastAsia" w:ascii="宋体" w:hAnsi="宋体" w:eastAsia="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color w:val="auto"/>
          <w:szCs w:val="21"/>
          <w:highlight w:val="none"/>
          <w:u w:val="single"/>
        </w:rPr>
        <w:t xml:space="preserve">（可提供</w:t>
      </w:r>
      <w:r>
        <w:rPr>
          <w:rFonts w:hint="default" w:ascii="宋体" w:hAnsi="宋体" w:eastAsia="宋体" w:cs="宋体"/>
          <w:b/>
          <w:bCs/>
          <w:i/>
          <w:iCs/>
          <w:color w:val="auto"/>
          <w:szCs w:val="21"/>
          <w:highlight w:val="none"/>
          <w:u w:val="single"/>
        </w:rPr>
        <w:t xml:space="preserve">“基本资格条件承诺函”</w:t>
      </w:r>
      <w:r>
        <w:rPr>
          <w:rFonts w:hint="eastAsia" w:ascii="宋体" w:hAnsi="宋体" w:eastAsia="宋体" w:cs="宋体"/>
          <w:b/>
          <w:bCs/>
          <w:i/>
          <w:iCs/>
          <w:color w:val="auto"/>
          <w:szCs w:val="21"/>
          <w:highlight w:val="none"/>
          <w:u w:val="single"/>
        </w:rPr>
        <w:t xml:space="preserve">）</w:t>
      </w:r>
      <w:r>
        <w:rPr>
          <w:rFonts w:hint="eastAsia" w:ascii="宋体" w:hAnsi="宋体" w:eastAsia="宋体" w:cs="宋体"/>
          <w:i/>
          <w:iCs/>
          <w:color w:val="auto"/>
          <w:szCs w:val="21"/>
          <w:highlight w:val="none"/>
          <w:u w:val="single"/>
        </w:rPr>
        <w:t xml:space="preserve">；</w:t>
      </w:r>
      <w:r/>
    </w:p>
    <w:p>
      <w:pPr>
        <w:ind w:firstLine="420"/>
        <w:spacing w:line="360" w:lineRule="auto"/>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rPr>
        <w:t xml:space="preserve">1.8</w:t>
      </w:r>
      <w:r>
        <w:rPr>
          <w:rFonts w:hint="eastAsia" w:ascii="宋体" w:hAnsi="宋体" w:eastAsia="宋体" w:cs="宋体"/>
          <w:i/>
          <w:iCs/>
          <w:color w:val="auto"/>
          <w:szCs w:val="21"/>
          <w:highlight w:val="none"/>
          <w:u w:val="single"/>
        </w:rPr>
        <w:t xml:space="preserve">供应商信用承诺函。</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color w:val="auto"/>
          <w:szCs w:val="21"/>
          <w:highlight w:val="none"/>
        </w:rPr>
        <w:t xml:space="preserve">2.</w:t>
      </w:r>
      <w:r>
        <w:rPr>
          <w:rFonts w:hint="eastAsia" w:ascii="宋体" w:hAnsi="宋体" w:eastAsia="宋体" w:cs="宋体"/>
          <w:bCs/>
          <w:color w:val="auto"/>
          <w:szCs w:val="21"/>
          <w:highlight w:val="none"/>
        </w:rPr>
        <w:t xml:space="preserve">落实政府采购政策需满足的资格要求</w:t>
      </w:r>
      <w:r>
        <w:rPr>
          <w:rFonts w:hint="eastAsia" w:ascii="宋体" w:hAnsi="宋体" w:eastAsia="宋体" w:cs="宋体"/>
          <w:i/>
          <w:iCs/>
          <w:color w:val="auto"/>
          <w:szCs w:val="21"/>
          <w:highlight w:val="none"/>
          <w:u w:val="single"/>
        </w:rPr>
        <w:t xml:space="preserve">：</w:t>
      </w:r>
      <w:r>
        <w:rPr>
          <w:rFonts w:hint="eastAsia" w:ascii="宋体" w:hAnsi="宋体" w:cs="宋体"/>
          <w:i/>
          <w:iCs/>
          <w:color w:val="auto"/>
          <w:szCs w:val="21"/>
          <w:highlight w:val="none"/>
          <w:u w:val="single"/>
          <w:lang w:val="en-US" w:eastAsia="zh-CN"/>
        </w:rPr>
        <w:t xml:space="preserve">/ </w:t>
      </w:r>
      <w:r>
        <w:rPr>
          <w:rFonts w:hint="eastAsia" w:ascii="宋体" w:hAnsi="宋体" w:eastAsia="宋体" w:cs="宋体"/>
          <w:i/>
          <w:iCs/>
          <w:color w:val="auto"/>
          <w:szCs w:val="21"/>
          <w:highlight w:val="none"/>
          <w:u w:val="none"/>
        </w:rPr>
        <w:t xml:space="preserve">。</w:t>
      </w:r>
      <w:r/>
    </w:p>
    <w:p>
      <w:pPr>
        <w:ind w:firstLine="420"/>
        <w:spacing w:line="360" w:lineRule="auto"/>
        <w:rPr>
          <w:rFonts w:hint="eastAsia" w:ascii="宋体" w:hAnsi="宋体" w:eastAsia="宋体" w:cs="宋体"/>
          <w:i/>
          <w:iCs/>
          <w:color w:val="auto"/>
          <w:szCs w:val="21"/>
          <w:highlight w:val="none"/>
        </w:rPr>
      </w:pPr>
      <w:r>
        <w:rPr>
          <w:rFonts w:hint="eastAsia" w:ascii="宋体" w:hAnsi="宋体" w:eastAsia="宋体" w:cs="宋体"/>
          <w:color w:val="auto"/>
          <w:szCs w:val="21"/>
          <w:highlight w:val="none"/>
        </w:rPr>
        <w:t xml:space="preserve">3.本项目的特定资格要求：</w:t>
      </w:r>
      <w:r>
        <w:rPr>
          <w:rFonts w:hint="eastAsia" w:ascii="宋体" w:hAnsi="宋体" w:cs="宋体"/>
          <w:i/>
          <w:iCs/>
          <w:color w:val="auto"/>
          <w:szCs w:val="21"/>
          <w:highlight w:val="none"/>
          <w:u w:val="single"/>
          <w:lang w:val="en-US" w:eastAsia="zh-CN"/>
        </w:rPr>
        <w:t xml:space="preserve"> / </w:t>
      </w:r>
      <w:r>
        <w:rPr>
          <w:rFonts w:hint="eastAsia" w:ascii="宋体" w:hAnsi="宋体" w:eastAsia="宋体" w:cs="宋体"/>
          <w:i/>
          <w:iCs/>
          <w:color w:val="auto"/>
          <w:szCs w:val="21"/>
          <w:highlight w:val="none"/>
        </w:rPr>
        <w:t xml:space="preserve">。</w:t>
      </w:r>
      <w:r/>
    </w:p>
    <w:p>
      <w:pPr>
        <w:ind w:firstLine="42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4</w:t>
      </w:r>
      <w:r>
        <w:rPr>
          <w:rFonts w:hint="eastAsia" w:ascii="宋体" w:hAnsi="宋体" w:cs="宋体"/>
          <w:iCs/>
          <w:color w:val="auto"/>
          <w:szCs w:val="21"/>
          <w:highlight w:val="none"/>
          <w:lang w:eastAsia="zh-CN"/>
        </w:rPr>
        <w:t xml:space="preserve">.</w:t>
      </w:r>
      <w:r>
        <w:rPr>
          <w:rFonts w:hint="eastAsia" w:ascii="宋体" w:hAnsi="宋体" w:eastAsia="宋体" w:cs="宋体"/>
          <w:iCs/>
          <w:color w:val="auto"/>
          <w:szCs w:val="21"/>
          <w:highlight w:val="none"/>
        </w:rPr>
        <w:t xml:space="preserve">拒绝下述供应商参加本次采购活动：</w:t>
      </w:r>
      <w:r/>
    </w:p>
    <w:p>
      <w:pPr>
        <w:ind w:firstLine="42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（2）凡为采购项目提供整体设计、规范编制或者项目管理、监理、检测等服务的供应商，不得再参加该项目的其他采购活动。</w:t>
      </w:r>
      <w:r/>
    </w:p>
    <w:p>
      <w:pPr>
        <w:ind w:firstLine="422"/>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三、获取招标文件</w:t>
      </w:r>
      <w:bookmarkEnd w:id="16"/>
      <w:r/>
      <w:bookmarkEnd w:id="17"/>
      <w:r/>
      <w:bookmarkEnd w:id="18"/>
      <w:r/>
      <w:bookmarkEnd w:id="19"/>
      <w:r/>
      <w:bookmarkEnd w:id="20"/>
      <w:r/>
      <w:r/>
    </w:p>
    <w:p>
      <w:pPr>
        <w:ind w:firstLine="420"/>
        <w:spacing w:line="360" w:lineRule="auto"/>
        <w:rPr>
          <w:rFonts w:hint="eastAsia" w:ascii="宋体" w:hAnsi="宋体" w:eastAsia="宋体" w:cs="宋体"/>
          <w:color w:val="auto"/>
          <w:highlight w:val="none"/>
        </w:rPr>
      </w:pPr>
      <w:r/>
      <w:bookmarkStart w:id="21" w:name="_Toc28359082"/>
      <w:r/>
      <w:bookmarkStart w:id="22" w:name="_Toc35393624"/>
      <w:r/>
      <w:bookmarkStart w:id="23" w:name="_Toc28359005"/>
      <w:r/>
      <w:bookmarkStart w:id="24" w:name="_Toc38985266"/>
      <w:r/>
      <w:bookmarkStart w:id="25" w:name="_Toc35393793"/>
      <w:r>
        <w:rPr>
          <w:rFonts w:hint="eastAsia" w:ascii="宋体" w:hAnsi="宋体" w:eastAsia="宋体" w:cs="宋体"/>
          <w:color w:val="auto"/>
          <w:highlight w:val="none"/>
        </w:rPr>
        <w:t xml:space="preserve">1.时间：自招标文件公告发布之日起5个工作日。</w:t>
      </w:r>
      <w:r>
        <w:rPr>
          <w:rFonts w:hint="eastAsia" w:ascii="宋体" w:hAnsi="宋体" w:cs="宋体"/>
          <w:color w:val="auto"/>
          <w:highlight w:val="none"/>
        </w:rPr>
        <w:t xml:space="preserve">5个工作日后仍可下载招标文件，但不作为供应商权益受到损害的证明材料和依据。</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highlight w:val="none"/>
        </w:rPr>
        <w:t xml:space="preserve">2.获取方式：</w:t>
      </w:r>
      <w:r>
        <w:rPr>
          <w:rFonts w:hint="eastAsia" w:ascii="宋体" w:hAnsi="宋体" w:eastAsia="宋体" w:cs="宋体"/>
          <w:b w:val="0"/>
          <w:bCs w:val="0"/>
          <w:color w:val="auto"/>
          <w:szCs w:val="21"/>
          <w:highlight w:val="none"/>
        </w:rPr>
        <w:t xml:space="preserve">本项目采用网上注册登记方式。</w:t>
      </w:r>
      <w:r/>
    </w:p>
    <w:p>
      <w:pPr>
        <w:ind w:firstLine="422"/>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3.潜在投标人访问</w:t>
      </w:r>
      <w:r>
        <w:rPr>
          <w:rFonts w:hint="eastAsia" w:ascii="宋体" w:hAnsi="宋体" w:eastAsia="宋体" w:cs="宋体"/>
          <w:b w:val="0"/>
          <w:bCs w:val="0"/>
          <w:color w:val="auto"/>
          <w:szCs w:val="21"/>
          <w:highlight w:val="none"/>
        </w:rPr>
        <w:t xml:space="preserve">政府采购管理交易系统（苏采云）</w:t>
      </w:r>
      <w:r>
        <w:rPr>
          <w:rFonts w:hint="eastAsia" w:ascii="宋体" w:hAnsi="宋体" w:eastAsia="宋体" w:cs="宋体"/>
          <w:b w:val="0"/>
          <w:bCs w:val="0"/>
          <w:color w:val="auto"/>
          <w:highlight w:val="none"/>
        </w:rPr>
        <w:t xml:space="preserve">的网络地址和方法：</w:t>
      </w:r>
      <w:r/>
    </w:p>
    <w:p>
      <w:pPr>
        <w:ind w:firstLine="422"/>
        <w:spacing w:line="360" w:lineRule="auto"/>
        <w:shd w:val="clear" w:color="auto" w:fill="ffffff"/>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shd w:val="clear" w:color="auto" w:fill="ffffff"/>
          <w:lang w:bidi="ar"/>
        </w:rPr>
        <w:t xml:space="preserve">（</w:t>
      </w:r>
      <w:r>
        <w:rPr>
          <w:rFonts w:hint="eastAsia" w:ascii="宋体" w:hAnsi="宋体" w:eastAsia="宋体" w:cs="宋体"/>
          <w:b w:val="0"/>
          <w:bCs w:val="0"/>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CA数字证书”的办理材料以及供应商操作手册</w:t>
      </w:r>
      <w:r>
        <w:rPr>
          <w:rFonts w:hint="eastAsia" w:ascii="宋体" w:hAnsi="宋体" w:cs="宋体"/>
          <w:b w:val="0"/>
          <w:bCs w:val="0"/>
          <w:color w:val="auto"/>
          <w:szCs w:val="21"/>
          <w:highlight w:val="none"/>
          <w:lang w:val="en-US" w:eastAsia="zh-CN"/>
        </w:rPr>
        <w:t xml:space="preserve">具体见：https://zfcg.yangzhou.gov.cn/</w:t>
      </w:r>
      <w:r/>
    </w:p>
    <w:p>
      <w:pPr>
        <w:ind w:firstLine="422"/>
        <w:spacing w:line="360" w:lineRule="auto"/>
        <w:shd w:val="clear" w:color="auto" w:fill="ffff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ffff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（3）潜在供应商访问“苏采云”系统的网络地址：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891"/>
          <w:rFonts w:hint="eastAsia" w:ascii="宋体" w:hAnsi="宋体" w:eastAsia="宋体" w:cs="宋体"/>
          <w:b w:val="0"/>
          <w:bCs w:val="0"/>
          <w:color w:val="auto"/>
          <w:szCs w:val="21"/>
          <w:highlight w:val="none"/>
        </w:rPr>
        <w:t xml:space="preserve">http://jszfcg.jsczt.cn/。</w:t>
      </w:r>
      <w:r>
        <w:rPr>
          <w:rStyle w:val="891"/>
          <w:rFonts w:hint="eastAsia" w:ascii="宋体" w:hAnsi="宋体" w:eastAsia="宋体" w:cs="宋体"/>
          <w:b w:val="0"/>
          <w:bCs w:val="0"/>
          <w:color w:val="auto"/>
          <w:szCs w:val="21"/>
          <w:highlight w:val="none"/>
        </w:rPr>
        <w:fldChar w:fldCharType="end"/>
      </w:r>
      <w:r/>
    </w:p>
    <w:p>
      <w:pPr>
        <w:ind w:firstLine="422"/>
        <w:spacing w:line="360" w:lineRule="auto"/>
        <w:shd w:val="clear" w:color="auto" w:fill="ffff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w:t>
      </w:r>
      <w:r>
        <w:rPr>
          <w:rFonts w:hint="eastAsia" w:ascii="宋体" w:hAnsi="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）采购文件（后缀名为“.kedt”）、供应商操作手册及政府采购客户端工具也可通过“苏采云”系统－－已报名项目－－报名详情页面内相应链接进行下载。</w:t>
      </w:r>
      <w:r/>
    </w:p>
    <w:p>
      <w:pPr>
        <w:ind w:firstLine="422"/>
        <w:spacing w:line="360" w:lineRule="auto"/>
        <w:shd w:val="clear" w:color="auto" w:fill="ffff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w:t>
      </w:r>
      <w:r>
        <w:rPr>
          <w:rFonts w:hint="eastAsia" w:ascii="宋体" w:hAnsi="宋体" w:cs="宋体"/>
          <w:b w:val="0"/>
          <w:bCs w:val="0"/>
          <w:color w:val="auto"/>
          <w:szCs w:val="21"/>
          <w:highlight w:val="none"/>
          <w:lang w:val="en-US" w:eastAsia="zh-CN"/>
        </w:rPr>
        <w:t xml:space="preserve">5</w:t>
      </w:r>
      <w:r>
        <w:rPr>
          <w:rFonts w:hint="eastAsia" w:ascii="宋体" w:hAnsi="宋体" w:eastAsia="宋体" w:cs="宋体"/>
          <w:b w:val="0"/>
          <w:bCs w:val="0"/>
          <w:color w:val="auto"/>
          <w:szCs w:val="21"/>
          <w:highlight w:val="none"/>
        </w:rPr>
        <w:t xml:space="preserve">）招标代理机构（采购代理机构）将数据电文形式的采购文件加载至“苏采云”系统，供潜在供应商下载或者查阅。</w:t>
      </w:r>
      <w:r/>
    </w:p>
    <w:p>
      <w:pPr>
        <w:ind w:firstLine="422"/>
        <w:spacing w:line="360" w:lineRule="auto"/>
        <w:shd w:val="clear" w:color="auto" w:fill="ffffff"/>
        <w:rPr>
          <w:rFonts w:hint="eastAsia" w:ascii="宋体" w:hAnsi="宋体" w:eastAsia="宋体" w:cs="宋体"/>
          <w:b/>
          <w:bCs/>
          <w:color w:val="auto"/>
          <w:szCs w:val="21"/>
          <w:highlight w:val="none"/>
        </w:rPr>
      </w:pPr>
      <w:r>
        <w:rPr>
          <w:rFonts w:hint="eastAsia" w:ascii="宋体" w:hAnsi="宋体" w:eastAsia="宋体" w:cs="宋体"/>
          <w:b w:val="0"/>
          <w:bCs w:val="0"/>
          <w:color w:val="auto"/>
          <w:szCs w:val="21"/>
          <w:highlight w:val="none"/>
        </w:rPr>
        <w:t xml:space="preserve">（</w:t>
      </w:r>
      <w:r>
        <w:rPr>
          <w:rFonts w:hint="eastAsia" w:ascii="宋体" w:hAnsi="宋体" w:cs="宋体"/>
          <w:b w:val="0"/>
          <w:bCs w:val="0"/>
          <w:color w:val="auto"/>
          <w:szCs w:val="21"/>
          <w:highlight w:val="none"/>
          <w:lang w:val="en-US" w:eastAsia="zh-CN"/>
        </w:rPr>
        <w:t xml:space="preserve">6</w:t>
      </w:r>
      <w:r>
        <w:rPr>
          <w:rFonts w:hint="eastAsia" w:ascii="宋体" w:hAnsi="宋体" w:eastAsia="宋体" w:cs="宋体"/>
          <w:b w:val="0"/>
          <w:bCs w:val="0"/>
          <w:color w:val="auto"/>
          <w:szCs w:val="21"/>
          <w:highlight w:val="none"/>
        </w:rPr>
        <w:t xml:space="preserve">）苏采云系统使用谷歌浏览器参与不见面开标。</w:t>
      </w:r>
      <w:r/>
    </w:p>
    <w:p>
      <w:pPr>
        <w:ind w:firstLine="422"/>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w:t>
      </w:r>
      <w:bookmarkEnd w:id="21"/>
      <w:r/>
      <w:bookmarkEnd w:id="22"/>
      <w:r/>
      <w:bookmarkEnd w:id="23"/>
      <w:r/>
      <w:bookmarkEnd w:id="24"/>
      <w:r/>
      <w:bookmarkEnd w:id="25"/>
      <w:r>
        <w:rPr>
          <w:rFonts w:hint="eastAsia" w:ascii="宋体" w:hAnsi="宋体" w:eastAsia="宋体" w:cs="宋体"/>
          <w:b/>
          <w:bCs/>
          <w:color w:val="auto"/>
          <w:highlight w:val="none"/>
        </w:rPr>
        <w:t xml:space="preserve">提交投标文件截止时间、开标时间和地点</w:t>
      </w:r>
      <w:r/>
    </w:p>
    <w:p>
      <w:pPr>
        <w:ind w:firstLine="420"/>
        <w:spacing w:line="360" w:lineRule="auto"/>
        <w:rPr>
          <w:rFonts w:hint="eastAsia" w:ascii="宋体" w:hAnsi="宋体" w:eastAsia="宋体" w:cs="宋体"/>
          <w:b w:val="0"/>
          <w:bCs w:val="0"/>
          <w:iCs/>
          <w:color w:val="auto"/>
          <w:szCs w:val="21"/>
          <w:highlight w:val="none"/>
          <w:u w:val="single"/>
        </w:rPr>
      </w:pPr>
      <w:r>
        <w:rPr>
          <w:rFonts w:hint="eastAsia" w:ascii="宋体" w:hAnsi="宋体" w:eastAsia="宋体" w:cs="宋体"/>
          <w:b w:val="0"/>
          <w:bCs w:val="0"/>
          <w:color w:val="auto"/>
          <w:szCs w:val="21"/>
          <w:highlight w:val="none"/>
        </w:rPr>
        <w:t xml:space="preserve">1.时间</w:t>
      </w:r>
      <w:r>
        <w:rPr>
          <w:rFonts w:hint="eastAsia" w:ascii="宋体" w:hAnsi="宋体" w:eastAsia="宋体" w:cs="宋体"/>
          <w:b w:val="0"/>
          <w:bCs w:val="0"/>
          <w:color w:val="auto"/>
          <w:highlight w:val="none"/>
        </w:rPr>
        <w:t xml:space="preserve">：202</w:t>
      </w:r>
      <w:r>
        <w:rPr>
          <w:rFonts w:hint="eastAsia" w:ascii="宋体" w:hAnsi="宋体" w:cs="宋体"/>
          <w:b w:val="0"/>
          <w:bCs w:val="0"/>
          <w:color w:val="auto"/>
          <w:highlight w:val="none"/>
          <w:lang w:val="en-US" w:eastAsia="zh-CN"/>
        </w:rPr>
        <w:t xml:space="preserve">5</w:t>
      </w:r>
      <w:r>
        <w:rPr>
          <w:rFonts w:hint="eastAsia" w:ascii="宋体" w:hAnsi="宋体" w:eastAsia="宋体" w:cs="宋体"/>
          <w:b w:val="0"/>
          <w:bCs w:val="0"/>
          <w:color w:val="auto"/>
          <w:highlight w:val="none"/>
        </w:rPr>
        <w:t xml:space="preserve">年</w:t>
      </w:r>
      <w:r>
        <w:rPr>
          <w:rFonts w:hint="eastAsia" w:ascii="宋体" w:hAnsi="宋体" w:cs="宋体"/>
          <w:b w:val="0"/>
          <w:bCs w:val="0"/>
          <w:color w:val="auto"/>
          <w:highlight w:val="none"/>
          <w:lang w:val="en-US" w:eastAsia="zh-CN"/>
        </w:rPr>
        <w:t xml:space="preserve">12</w:t>
      </w:r>
      <w:r>
        <w:rPr>
          <w:rFonts w:hint="eastAsia" w:ascii="宋体" w:hAnsi="宋体" w:eastAsia="宋体" w:cs="宋体"/>
          <w:b w:val="0"/>
          <w:bCs w:val="0"/>
          <w:color w:val="auto"/>
          <w:highlight w:val="none"/>
        </w:rPr>
        <w:t xml:space="preserve">月</w:t>
      </w:r>
      <w:r>
        <w:rPr>
          <w:rFonts w:hint="eastAsia" w:ascii="宋体" w:hAnsi="宋体" w:cs="宋体"/>
          <w:b w:val="0"/>
          <w:bCs w:val="0"/>
          <w:color w:val="auto"/>
          <w:highlight w:val="none"/>
          <w:lang w:val="en-US" w:eastAsia="zh-CN"/>
        </w:rPr>
        <w:t xml:space="preserve">22</w:t>
      </w:r>
      <w:r>
        <w:rPr>
          <w:rFonts w:hint="eastAsia" w:ascii="宋体" w:hAnsi="宋体" w:eastAsia="宋体" w:cs="宋体"/>
          <w:b w:val="0"/>
          <w:bCs w:val="0"/>
          <w:color w:val="auto"/>
          <w:highlight w:val="none"/>
        </w:rPr>
        <w:t xml:space="preserve">日</w:t>
      </w:r>
      <w:r>
        <w:rPr>
          <w:rFonts w:hint="eastAsia" w:ascii="宋体" w:hAnsi="宋体" w:cs="宋体"/>
          <w:b w:val="0"/>
          <w:bCs w:val="0"/>
          <w:color w:val="auto"/>
          <w:highlight w:val="none"/>
          <w:u w:val="none"/>
          <w:lang w:val="en-US" w:eastAsia="zh-CN"/>
        </w:rPr>
        <w:t xml:space="preserve">14</w:t>
      </w:r>
      <w:r>
        <w:rPr>
          <w:rFonts w:hint="eastAsia" w:ascii="宋体" w:hAnsi="宋体" w:eastAsia="宋体" w:cs="宋体"/>
          <w:b w:val="0"/>
          <w:bCs w:val="0"/>
          <w:color w:val="auto"/>
          <w:highlight w:val="none"/>
        </w:rPr>
        <w:t xml:space="preserve">点30分</w:t>
      </w:r>
      <w:r>
        <w:rPr>
          <w:rFonts w:hint="eastAsia" w:ascii="宋体" w:hAnsi="宋体" w:eastAsia="宋体" w:cs="宋体"/>
          <w:b w:val="0"/>
          <w:bCs w:val="0"/>
          <w:color w:val="auto"/>
          <w:szCs w:val="21"/>
          <w:highlight w:val="none"/>
        </w:rPr>
        <w:t xml:space="preserve">（北京时间）</w:t>
      </w:r>
      <w:r/>
    </w:p>
    <w:p>
      <w:pPr>
        <w:ind w:firstLine="420"/>
        <w:spacing w:line="360" w:lineRule="auto"/>
        <w:rPr>
          <w:rFonts w:hint="eastAsia" w:ascii="宋体" w:hAnsi="宋体" w:eastAsia="宋体" w:cs="宋体"/>
          <w:b w:val="0"/>
          <w:bCs w:val="0"/>
          <w:color w:val="auto"/>
          <w:szCs w:val="21"/>
          <w:highlight w:val="none"/>
          <w:u w:val="single"/>
        </w:rPr>
      </w:pPr>
      <w:r>
        <w:rPr>
          <w:rFonts w:hint="eastAsia" w:ascii="宋体" w:hAnsi="宋体" w:eastAsia="宋体" w:cs="宋体"/>
          <w:b w:val="0"/>
          <w:bCs w:val="0"/>
          <w:color w:val="auto"/>
          <w:szCs w:val="21"/>
          <w:highlight w:val="none"/>
        </w:rPr>
        <w:t xml:space="preserve">2.开标地点：“苏采云”系统（网址：http://jszfcg.jsczt.cn/）</w:t>
      </w:r>
      <w:r/>
    </w:p>
    <w:p>
      <w:pPr>
        <w:ind w:firstLine="422"/>
        <w:spacing w:line="360" w:lineRule="auto"/>
        <w:tabs>
          <w:tab w:val="left" w:pos="266" w:leader="none"/>
        </w:tabs>
        <w:rPr>
          <w:rFonts w:hint="eastAsia" w:ascii="宋体" w:hAnsi="宋体" w:eastAsia="宋体" w:cs="宋体"/>
          <w:b/>
          <w:bCs/>
          <w:color w:val="auto"/>
          <w:highlight w:val="none"/>
        </w:rPr>
      </w:pPr>
      <w:r/>
      <w:bookmarkStart w:id="26" w:name="_Toc35393625"/>
      <w:r/>
      <w:bookmarkStart w:id="27" w:name="_Toc28359007"/>
      <w:r/>
      <w:bookmarkStart w:id="28" w:name="_Toc35393794"/>
      <w:r/>
      <w:bookmarkStart w:id="29" w:name="_Toc28359084"/>
      <w:r/>
      <w:bookmarkStart w:id="30" w:name="_Toc38985267"/>
      <w:r>
        <w:rPr>
          <w:rFonts w:hint="eastAsia" w:ascii="宋体" w:hAnsi="宋体" w:eastAsia="宋体" w:cs="宋体"/>
          <w:b/>
          <w:bCs/>
          <w:color w:val="auto"/>
          <w:highlight w:val="none"/>
        </w:rPr>
        <w:t xml:space="preserve">五、公告期限</w:t>
      </w:r>
      <w:r/>
    </w:p>
    <w:p>
      <w:pPr>
        <w:ind w:firstLine="420"/>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color w:val="auto"/>
          <w:highlight w:val="none"/>
        </w:rPr>
        <w:t xml:space="preserve">招标公告及招标文件公告期限为自本公告发布之日起5个工作日。</w:t>
      </w:r>
      <w:r/>
    </w:p>
    <w:p>
      <w:pPr>
        <w:ind w:firstLine="422"/>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w:t>
      </w:r>
      <w:bookmarkEnd w:id="26"/>
      <w:r/>
      <w:bookmarkEnd w:id="27"/>
      <w:r/>
      <w:bookmarkEnd w:id="28"/>
      <w:r/>
      <w:bookmarkEnd w:id="29"/>
      <w:r/>
      <w:bookmarkEnd w:id="30"/>
      <w:r/>
      <w:bookmarkStart w:id="31" w:name="_Toc35393795"/>
      <w:r/>
      <w:bookmarkStart w:id="32" w:name="_Toc35393626"/>
      <w:r/>
      <w:bookmarkStart w:id="33" w:name="_Toc38985268"/>
      <w:r>
        <w:rPr>
          <w:rFonts w:hint="eastAsia" w:ascii="宋体" w:hAnsi="宋体" w:eastAsia="宋体" w:cs="宋体"/>
          <w:b/>
          <w:bCs/>
          <w:color w:val="auto"/>
          <w:highlight w:val="none"/>
        </w:rPr>
        <w:t xml:space="preserve">其他补充事宜</w:t>
      </w:r>
      <w:bookmarkEnd w:id="31"/>
      <w:r/>
      <w:bookmarkEnd w:id="32"/>
      <w:r/>
      <w:bookmarkEnd w:id="33"/>
      <w:r/>
      <w:r/>
    </w:p>
    <w:p>
      <w:pPr>
        <w:ind w:firstLine="422"/>
        <w:spacing w:line="360" w:lineRule="auto"/>
        <w:rPr>
          <w:rFonts w:hint="eastAsia" w:ascii="宋体" w:hAnsi="宋体" w:eastAsia="宋体" w:cs="宋体"/>
          <w:b w:val="0"/>
          <w:bCs w:val="0"/>
          <w:color w:val="auto"/>
          <w:highlight w:val="none"/>
        </w:rPr>
      </w:pPr>
      <w:r/>
      <w:bookmarkStart w:id="34" w:name="_Toc28359085"/>
      <w:r/>
      <w:bookmarkStart w:id="35" w:name="_Toc35393796"/>
      <w:r/>
      <w:bookmarkStart w:id="36" w:name="_Toc38985269"/>
      <w:r/>
      <w:bookmarkStart w:id="37" w:name="_Toc28359008"/>
      <w:r/>
      <w:bookmarkStart w:id="38" w:name="_Toc35393627"/>
      <w:r>
        <w:rPr>
          <w:rFonts w:hint="eastAsia" w:ascii="宋体" w:hAnsi="宋体" w:eastAsia="宋体" w:cs="宋体"/>
          <w:b w:val="0"/>
          <w:bCs w:val="0"/>
          <w:color w:val="auto"/>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shd w:val="clear" w:color="auto" w:fill="ffff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hint="default"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3.</w:t>
      </w:r>
      <w:r>
        <w:rPr>
          <w:rFonts w:hint="eastAsia" w:ascii="宋体" w:hAnsi="宋体" w:eastAsia="宋体" w:cs="宋体"/>
          <w:b w:val="0"/>
          <w:bCs w:val="0"/>
          <w:color w:val="auto"/>
          <w:highlight w:val="none"/>
        </w:rPr>
        <w:t xml:space="preserve">潜在投标人对采购文件项目需求部分的询问、质疑向采购人提出，由采购人负责答复。</w:t>
      </w:r>
      <w:r/>
    </w:p>
    <w:p>
      <w:pPr>
        <w:ind w:firstLine="422"/>
        <w:spacing w:line="360" w:lineRule="auto"/>
        <w:widowControl/>
        <w:rPr>
          <w:rFonts w:hint="eastAsia" w:ascii="宋体" w:hAnsi="宋体" w:eastAsia="宋体" w:cs="宋体"/>
          <w:b w:val="0"/>
          <w:bCs w:val="0"/>
          <w:color w:val="auto"/>
          <w:highlight w:val="none"/>
        </w:rPr>
      </w:pPr>
      <w:r>
        <w:rPr>
          <w:rFonts w:hint="eastAsia" w:ascii="宋体" w:hAnsi="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w:t>
      </w:r>
      <w:r>
        <w:rPr>
          <w:rFonts w:hint="eastAsia" w:ascii="宋体" w:hAnsi="宋体" w:eastAsia="宋体" w:cs="宋体"/>
          <w:b w:val="0"/>
          <w:bCs w:val="0"/>
          <w:color w:val="auto"/>
          <w:highlight w:val="none"/>
        </w:rPr>
        <w:t xml:space="preserve">本次招标不收取投标保证金。</w:t>
      </w:r>
      <w:r/>
    </w:p>
    <w:p>
      <w:pPr>
        <w:ind w:firstLine="420"/>
        <w:spacing w:line="360" w:lineRule="auto"/>
        <w:widowControl/>
        <w:rPr>
          <w:rFonts w:hint="eastAsia" w:ascii="宋体" w:hAnsi="宋体" w:eastAsia="宋体" w:cs="宋体"/>
          <w:b w:val="0"/>
          <w:bCs w:val="0"/>
          <w:color w:val="auto"/>
          <w:highlight w:val="none"/>
        </w:rPr>
      </w:pPr>
      <w:r>
        <w:rPr>
          <w:rFonts w:hint="eastAsia" w:ascii="宋体" w:hAnsi="宋体" w:cs="宋体"/>
          <w:b w:val="0"/>
          <w:bCs w:val="0"/>
          <w:color w:val="auto"/>
          <w:szCs w:val="21"/>
          <w:highlight w:val="none"/>
          <w:lang w:val="en-US" w:eastAsia="zh-CN"/>
        </w:rPr>
        <w:t xml:space="preserve">5</w:t>
      </w:r>
      <w:r>
        <w:rPr>
          <w:rFonts w:hint="eastAsia" w:ascii="宋体" w:hAnsi="宋体" w:eastAsia="宋体" w:cs="宋体"/>
          <w:b w:val="0"/>
          <w:bCs w:val="0"/>
          <w:color w:val="auto"/>
          <w:szCs w:val="21"/>
          <w:highlight w:val="none"/>
        </w:rPr>
        <w:t xml:space="preserve">.</w:t>
      </w:r>
      <w:r>
        <w:rPr>
          <w:rFonts w:hint="eastAsia" w:ascii="宋体" w:hAnsi="宋体" w:eastAsia="宋体" w:cs="宋体"/>
          <w:b w:val="0"/>
          <w:bCs w:val="0"/>
          <w:color w:val="auto"/>
          <w:highlight w:val="none"/>
        </w:rPr>
        <w:t xml:space="preserve">有关本次招标的事项若存在变动或修改，敬请及时关注“扬州市政府采购网”“江苏省政府采购网”发布的信息。</w:t>
      </w:r>
      <w:r/>
    </w:p>
    <w:p>
      <w:pPr>
        <w:ind w:firstLine="422"/>
        <w:spacing w:line="360" w:lineRule="auto"/>
        <w:rPr>
          <w:rFonts w:hint="eastAsia" w:ascii="宋体" w:hAnsi="宋体" w:eastAsia="宋体" w:cs="宋体"/>
          <w:b/>
          <w:i/>
          <w:iCs/>
          <w:color w:val="auto"/>
          <w:highlight w:val="none"/>
          <w:u w:val="single"/>
        </w:rPr>
      </w:pPr>
      <w:r>
        <w:rPr>
          <w:rFonts w:hint="eastAsia" w:ascii="宋体" w:hAnsi="宋体" w:cs="宋体"/>
          <w:b/>
          <w:i/>
          <w:iCs/>
          <w:color w:val="auto"/>
          <w:highlight w:val="none"/>
          <w:u w:val="single"/>
          <w:lang w:val="en-US" w:eastAsia="zh-CN"/>
        </w:rPr>
        <w:t xml:space="preserve">6</w:t>
      </w:r>
      <w:r>
        <w:rPr>
          <w:rFonts w:hint="eastAsia" w:ascii="宋体" w:hAnsi="宋体" w:eastAsia="宋体" w:cs="宋体"/>
          <w:b/>
          <w:i/>
          <w:iCs/>
          <w:color w:val="auto"/>
          <w:highlight w:val="none"/>
          <w:u w:val="single"/>
        </w:rPr>
        <w:t xml:space="preserve">.本项目招标文件中所有斜体下划线部分为实质性条款，如不满足，则为无效投标。</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7.如在开标时间发生系统崩溃等不可预见的情况，造成开评标活动无法正常进行的，将延迟开评标，具体开评标时间另行通知。 </w:t>
      </w:r>
      <w:r/>
    </w:p>
    <w:p>
      <w:pPr>
        <w:ind w:firstLine="420"/>
        <w:spacing w:line="360" w:lineRule="auto"/>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8</w:t>
      </w:r>
      <w:r>
        <w:rPr>
          <w:rFonts w:hint="eastAsia" w:ascii="宋体" w:hAnsi="宋体" w:eastAsia="宋体" w:cs="宋体"/>
          <w:bCs/>
          <w:color w:val="auto"/>
          <w:highlight w:val="none"/>
        </w:rPr>
        <w:t xml:space="preserve">.为落实好政府采购履约资金扶持政策，中标/成交供应商可凭政府采购合同办理融资 贷款，详见江苏政府采购网“政采贷”专栏。</w:t>
      </w:r>
      <w:r/>
    </w:p>
    <w:p>
      <w:pPr>
        <w:ind w:firstLine="422"/>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七、本次招标联系方式</w:t>
      </w:r>
      <w:bookmarkEnd w:id="34"/>
      <w:r/>
      <w:bookmarkEnd w:id="35"/>
      <w:r/>
      <w:bookmarkEnd w:id="36"/>
      <w:r/>
      <w:bookmarkEnd w:id="37"/>
      <w:r/>
      <w:bookmarkEnd w:id="38"/>
      <w:r/>
      <w:r/>
    </w:p>
    <w:p>
      <w:pPr>
        <w:ind w:firstLine="420"/>
        <w:spacing w:line="360" w:lineRule="auto"/>
        <w:widowControl/>
        <w:rPr>
          <w:rFonts w:hint="eastAsia" w:ascii="宋体" w:hAnsi="宋体" w:eastAsia="宋体" w:cs="宋体"/>
          <w:color w:val="auto"/>
          <w:szCs w:val="21"/>
          <w:highlight w:val="none"/>
        </w:rPr>
      </w:pPr>
      <w:r/>
      <w:bookmarkStart w:id="39" w:name="_Toc28359086"/>
      <w:r/>
      <w:bookmarkStart w:id="40" w:name="_Toc28359009"/>
      <w:r>
        <w:rPr>
          <w:rFonts w:hint="eastAsia" w:ascii="宋体" w:hAnsi="宋体" w:eastAsia="宋体" w:cs="宋体"/>
          <w:color w:val="auto"/>
          <w:highlight w:val="none"/>
        </w:rPr>
        <w:t xml:space="preserve">1.采购人信息</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名　称：</w:t>
      </w:r>
      <w:r>
        <w:rPr>
          <w:rFonts w:hint="eastAsia" w:ascii="宋体" w:hAnsi="宋体" w:cs="宋体"/>
          <w:color w:val="auto"/>
          <w:highlight w:val="none"/>
          <w:lang w:eastAsia="zh-CN"/>
        </w:rPr>
        <w:t xml:space="preserve">扬州市江都人民医院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lang w:val="en-US" w:eastAsia="zh-CN"/>
        </w:rPr>
        <w:t xml:space="preserve">扬州市江都区江洲路100号</w:t>
      </w:r>
      <w:r/>
    </w:p>
    <w:p>
      <w:pPr>
        <w:ind w:firstLine="420"/>
        <w:spacing w:line="360" w:lineRule="auto"/>
        <w:rPr>
          <w:rFonts w:hint="default" w:ascii="宋体" w:hAnsi="宋体" w:eastAsia="宋体" w:cs="宋体"/>
          <w:color w:val="auto"/>
          <w:highlight w:val="none"/>
          <w:lang w:val="en-US"/>
        </w:rPr>
      </w:pPr>
      <w:r>
        <w:rPr>
          <w:rFonts w:hint="eastAsia" w:ascii="宋体" w:hAnsi="宋体" w:eastAsia="宋体" w:cs="宋体"/>
          <w:color w:val="auto"/>
          <w:highlight w:val="none"/>
        </w:rPr>
        <w:t xml:space="preserve">联系人：</w:t>
      </w:r>
      <w:r>
        <w:rPr>
          <w:rFonts w:hint="eastAsia" w:ascii="宋体" w:hAnsi="宋体" w:cs="宋体"/>
          <w:color w:val="auto"/>
          <w:highlight w:val="none"/>
          <w:lang w:val="en-US" w:eastAsia="zh-CN"/>
        </w:rPr>
        <w:t xml:space="preserve">王主任</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联系方式：</w:t>
      </w:r>
      <w:r>
        <w:rPr>
          <w:rFonts w:hint="eastAsia" w:asciiTheme="minorEastAsia" w:hAnsiTheme="minorEastAsia" w:eastAsiaTheme="minorEastAsia"/>
          <w:color w:val="auto"/>
          <w:highlight w:val="none"/>
          <w:lang w:val="en-US" w:eastAsia="zh-CN"/>
        </w:rPr>
        <w:t xml:space="preserve">18936263373</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2.代理机构信息</w:t>
      </w:r>
      <w:bookmarkEnd w:id="39"/>
      <w:r/>
      <w:bookmarkEnd w:id="40"/>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名　称：</w:t>
      </w:r>
      <w:r>
        <w:rPr>
          <w:rFonts w:hint="eastAsia" w:ascii="宋体" w:hAnsi="宋体" w:cs="宋体"/>
          <w:color w:val="auto"/>
          <w:szCs w:val="21"/>
          <w:highlight w:val="none"/>
          <w:lang w:eastAsia="zh-CN"/>
        </w:rPr>
        <w:t xml:space="preserve">南通永拓建设项目管理有限公司</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地　址：</w:t>
      </w:r>
      <w:r>
        <w:rPr>
          <w:rFonts w:hint="eastAsia" w:ascii="宋体" w:hAnsi="宋体" w:eastAsia="宋体" w:cs="宋体"/>
          <w:color w:val="auto"/>
          <w:szCs w:val="21"/>
          <w:highlight w:val="none"/>
        </w:rPr>
        <w:t xml:space="preserve">扬州市</w:t>
      </w:r>
      <w:r>
        <w:rPr>
          <w:rFonts w:hint="eastAsia" w:ascii="宋体" w:hAnsi="宋体" w:cs="宋体"/>
          <w:color w:val="auto"/>
          <w:szCs w:val="21"/>
          <w:highlight w:val="none"/>
          <w:lang w:val="en-US" w:eastAsia="zh-CN"/>
        </w:rPr>
        <w:t xml:space="preserve">江都区工农路2号百乐门大酒店5楼</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联系人：</w:t>
      </w:r>
      <w:r>
        <w:rPr>
          <w:rFonts w:hint="eastAsia" w:ascii="宋体" w:hAnsi="宋体" w:cs="宋体"/>
          <w:color w:val="auto"/>
          <w:szCs w:val="21"/>
          <w:highlight w:val="none"/>
          <w:lang w:val="en-US" w:eastAsia="zh-CN"/>
        </w:rPr>
        <w:t xml:space="preserve">袁工</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highlight w:val="none"/>
        </w:rPr>
        <w:t xml:space="preserve">联系方式：</w:t>
      </w:r>
      <w:bookmarkStart w:id="41" w:name="_Toc2889"/>
      <w:r/>
      <w:bookmarkStart w:id="42" w:name="_Toc55204178"/>
      <w:r>
        <w:rPr>
          <w:rFonts w:hint="eastAsia" w:ascii="宋体" w:hAnsi="宋体" w:cs="宋体"/>
          <w:color w:val="auto"/>
          <w:sz w:val="24"/>
          <w:szCs w:val="24"/>
          <w:highlight w:val="none"/>
          <w:shd w:val="clear" w:color="auto" w:fill="ffffff"/>
          <w:lang w:val="en-US" w:eastAsia="zh-CN" w:bidi="ar"/>
        </w:rPr>
        <w:t xml:space="preserve">0514-86686397，</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18952532813</w:t>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br w:type="page" w:clear="all"/>
      </w:r>
      <w:r/>
    </w:p>
    <w:p>
      <w:pPr>
        <w:ind w:firstLine="4417"/>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pStyle w:val="878"/>
        <w:rPr>
          <w:rFonts w:hint="eastAsia"/>
          <w:color w:val="auto"/>
          <w:highlight w:val="none"/>
        </w:rPr>
      </w:pPr>
      <w:r/>
      <w:bookmarkStart w:id="43" w:name="_Toc28155"/>
      <w:r>
        <w:rPr>
          <w:rFonts w:hint="eastAsia"/>
          <w:color w:val="auto"/>
          <w:highlight w:val="none"/>
        </w:rPr>
        <w:t xml:space="preserve">投标人须知</w:t>
      </w:r>
      <w:bookmarkEnd w:id="41"/>
      <w:r/>
      <w:bookmarkEnd w:id="42"/>
      <w:r/>
      <w:bookmarkEnd w:id="43"/>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1、采购方式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w:t>
      </w:r>
      <w:r>
        <w:rPr>
          <w:rFonts w:hint="eastAsia" w:ascii="宋体" w:hAnsi="宋体" w:eastAsia="宋体" w:cs="宋体"/>
          <w:color w:val="auto"/>
          <w:szCs w:val="21"/>
          <w:highlight w:val="none"/>
        </w:rPr>
        <w:t xml:space="preserve">本次招标采取公开招标方式。本招标文件仅适用于</w:t>
      </w:r>
      <w:r>
        <w:rPr>
          <w:rFonts w:hint="eastAsia" w:ascii="宋体" w:hAnsi="宋体" w:cs="宋体"/>
          <w:color w:val="auto"/>
          <w:highlight w:val="none"/>
          <w:lang w:eastAsia="zh-CN"/>
        </w:rPr>
        <w:t xml:space="preserve">JSZC-321012-NTYT-G2025-001</w:t>
      </w:r>
      <w:r>
        <w:rPr>
          <w:rFonts w:hint="eastAsia" w:ascii="宋体" w:hAnsi="宋体" w:eastAsia="宋体" w:cs="宋体"/>
          <w:color w:val="auto"/>
          <w:szCs w:val="21"/>
          <w:highlight w:val="none"/>
        </w:rPr>
        <w:t xml:space="preserve">8项目。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2.1本招标文件中“供应商”，即“投标人”，是指参加投标竞争，并符合招标文件规定资格条件的法人、其他组织或者自然人。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2.2.1满足招标公告中供应商的资格条件要求的规定。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2.2.2满足本文件实质性条款的规定。</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3.1本次招标及由此产生的合同受中华人民共和国有关的法律法规制约和保护。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4.2</w:t>
      </w:r>
      <w:r>
        <w:rPr>
          <w:color w:val="auto"/>
          <w:highlight w:val="none"/>
        </w:rPr>
        <w:t xml:space="preserve">本次采购</w:t>
      </w:r>
      <w:r>
        <w:rPr>
          <w:rFonts w:hint="eastAsia"/>
          <w:color w:val="auto"/>
          <w:highlight w:val="none"/>
          <w:lang w:val="en-US" w:eastAsia="zh-CN"/>
        </w:rPr>
        <w:t xml:space="preserve">代理服务费</w:t>
      </w:r>
      <w:r>
        <w:rPr>
          <w:rFonts w:hint="eastAsia" w:ascii="宋体" w:hAnsi="宋体" w:eastAsia="宋体" w:cs="宋体"/>
          <w:bCs/>
          <w:color w:val="auto"/>
          <w:szCs w:val="21"/>
          <w:highlight w:val="none"/>
        </w:rPr>
        <w:t xml:space="preserve">参照发改价</w:t>
      </w:r>
      <w:r>
        <w:rPr>
          <w:rFonts w:hint="eastAsia" w:ascii="宋体" w:hAnsi="宋体" w:cs="宋体"/>
          <w:bCs/>
          <w:color w:val="auto"/>
          <w:szCs w:val="21"/>
          <w:highlight w:val="none"/>
          <w:lang w:eastAsia="zh-CN"/>
        </w:rPr>
        <w:t xml:space="preserve">〔2011〕534号</w:t>
      </w:r>
      <w:r>
        <w:rPr>
          <w:rFonts w:hint="eastAsia" w:ascii="宋体" w:hAnsi="宋体" w:eastAsia="宋体" w:cs="宋体"/>
          <w:bCs/>
          <w:color w:val="auto"/>
          <w:szCs w:val="21"/>
          <w:highlight w:val="none"/>
        </w:rPr>
        <w:t xml:space="preserve">文件</w:t>
      </w:r>
      <w:r>
        <w:rPr>
          <w:rFonts w:hint="eastAsia" w:ascii="宋体" w:hAnsi="宋体" w:cs="宋体"/>
          <w:bCs/>
          <w:color w:val="auto"/>
          <w:szCs w:val="21"/>
          <w:highlight w:val="none"/>
          <w:lang w:val="en-US" w:eastAsia="zh-CN"/>
        </w:rPr>
        <w:t xml:space="preserve">收费标准的</w:t>
      </w:r>
      <w:r>
        <w:rPr>
          <w:rFonts w:hint="eastAsia" w:ascii="宋体" w:hAnsi="宋体" w:eastAsia="宋体" w:cs="宋体"/>
          <w:bCs/>
          <w:color w:val="auto"/>
          <w:szCs w:val="21"/>
          <w:highlight w:val="none"/>
        </w:rPr>
        <w:t xml:space="preserve">八折</w:t>
      </w:r>
      <w:r>
        <w:rPr>
          <w:rFonts w:hint="eastAsia" w:ascii="宋体" w:hAnsi="宋体" w:cs="宋体"/>
          <w:bCs/>
          <w:color w:val="auto"/>
          <w:szCs w:val="21"/>
          <w:highlight w:val="none"/>
          <w:lang w:val="en-US" w:eastAsia="zh-CN"/>
        </w:rPr>
        <w:t xml:space="preserve">收取</w:t>
      </w:r>
      <w:r>
        <w:rPr>
          <w:rFonts w:hint="eastAsia" w:ascii="宋体" w:hAnsi="宋体" w:eastAsia="宋体" w:cs="宋体"/>
          <w:bCs/>
          <w:color w:val="auto"/>
          <w:szCs w:val="21"/>
          <w:highlight w:val="none"/>
        </w:rPr>
        <w:t xml:space="preserve">，由中标供应商领取中标通知书前一次性支付给招标代理单位；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（1）代理服务费以人民币支付；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（2）代理服务费一次性以电汇、转账等非现金形式支付；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bookmarkStart w:id="44" w:name="auto_fouce_2"/>
      <w:r>
        <w:rPr>
          <w:rFonts w:hint="eastAsia" w:ascii="宋体" w:hAnsi="宋体" w:eastAsia="宋体" w:cs="宋体"/>
          <w:color w:val="auto"/>
          <w:szCs w:val="21"/>
          <w:highlight w:val="none"/>
        </w:rPr>
        <w:t xml:space="preserve">招标代理服务费不在投标报价中单列，包含在投标总价中，由中标单位支付给代理机构。</w:t>
      </w:r>
      <w:bookmarkEnd w:id="44"/>
      <w:r/>
      <w:r/>
    </w:p>
    <w:tbl>
      <w:tblPr>
        <w:tblStyle w:val="883"/>
        <w:tblW w:w="8522" w:type="dxa"/>
        <w:jc w:val="center"/>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Height w:val="0"/>
        </w:trPr>
        <w:tc>
          <w:tcPr>
            <w:tcBorders>
              <w:bottom w:val="single" w:color="auto" w:sz="4" w:space="0"/>
            </w:tcBorders>
            <w:tcW w:w="8522" w:type="dxa"/>
            <w:textDirection w:val="lrTb"/>
            <w:noWrap w:val="false"/>
          </w:tcPr>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户  名：</w:t>
            </w:r>
            <w:r>
              <w:rPr>
                <w:rFonts w:hint="eastAsia" w:ascii="宋体" w:hAnsi="宋体" w:cs="宋体"/>
                <w:color w:val="auto"/>
                <w:szCs w:val="21"/>
                <w:highlight w:val="none"/>
                <w:lang w:eastAsia="zh-CN"/>
              </w:rPr>
              <w:t xml:space="preserve">南通永拓建设项目管理有限公司</w:t>
            </w:r>
            <w:r>
              <w:rPr>
                <w:rFonts w:hint="eastAsia" w:ascii="宋体" w:hAnsi="宋体" w:cs="宋体"/>
                <w:color w:val="auto"/>
                <w:szCs w:val="21"/>
                <w:highlight w:val="none"/>
                <w:lang w:val="en-US" w:eastAsia="zh-CN"/>
              </w:rPr>
              <w:t xml:space="preserve">扬州分公司</w:t>
            </w:r>
            <w:r/>
          </w:p>
        </w:tc>
      </w:tr>
      <w:tr>
        <w:trPr>
          <w:jc w:val="center"/>
          <w:trHeight w:val="0"/>
        </w:trPr>
        <w:tc>
          <w:tcPr>
            <w:tcBorders>
              <w:top w:val="single" w:color="auto" w:sz="4" w:space="0"/>
            </w:tcBorders>
            <w:tcW w:w="8522" w:type="dxa"/>
            <w:textDirection w:val="lrTb"/>
            <w:noWrap w:val="false"/>
          </w:tcPr>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开户行：中国农业银行股份有限公司扬州丁伙支行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号：10164801040012786</w:t>
            </w:r>
            <w:r/>
          </w:p>
        </w:tc>
      </w:tr>
    </w:tbl>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4.3专家评审费按《扬州市财政局关于进一步规范扬州市政府采购专家评审费标准的通知》（扬财购〔2020〕40号）执行。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5.1投标人一旦参加本项目采购活动，即被认为接受本招标文件的规定和约束。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6.1招标文件由以下部分组成：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6.3招标文件如果要求供应商提交备选投标方案的，供应商可以提交备选方案；否则，备选方案将被拒绝。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8.1在投标截止时间前，代理机构可以对招标文件进行修改。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9.2除技术性能另有规定外，投标文件所使用的度量衡单位，均须采用国家法定计量单位。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（8）其他（投标人认为有必要提供的声明和文件，如有自拟并自行添加）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12、投标配置与分项报价表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12.2标的物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12.3有关费用处理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12.4其他费用处理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12.5投标货币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12.6投标配置与分项报价表上的价格应按下列方式分开填写：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13.4详细阐述所投货物的主要组成部分、功能设计、实现思路及关键技术；</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13.5投标人认为需要的其他技术文件或说明。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14.1投标人的服务承诺应按不低于招标文件中商务要求的标准。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45" w:name="_Toc20823298"/>
      <w:r/>
      <w:bookmarkStart w:id="46" w:name="_Toc513029226"/>
      <w:r/>
      <w:bookmarkStart w:id="47" w:name="_Toc16938542"/>
      <w:r>
        <w:rPr>
          <w:rFonts w:hint="eastAsia" w:ascii="宋体" w:hAnsi="宋体" w:eastAsia="宋体" w:cs="宋体"/>
          <w:b/>
          <w:color w:val="auto"/>
          <w:szCs w:val="21"/>
          <w:highlight w:val="none"/>
        </w:rPr>
        <w:t xml:space="preserve">17、投标文件的递交</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17.1电子投标文件的递交投标人应当按照《操作手册》规定，在投标截止时间前制作并上传电子投标文件。</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证书妥善保管，如被他人盗用投标，因此带来的后果均由投标人自行承担。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r/>
    </w:p>
    <w:p>
      <w:pPr>
        <w:ind w:firstLine="422"/>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
          <w:i/>
          <w:iCs/>
          <w:color w:val="auto"/>
          <w:szCs w:val="21"/>
          <w:highlight w:val="none"/>
          <w:u w:val="single"/>
        </w:rPr>
        <w:t xml:space="preserve">1</w:t>
      </w:r>
      <w:r>
        <w:rPr>
          <w:rFonts w:hint="eastAsia" w:ascii="宋体" w:hAnsi="宋体" w:eastAsia="宋体" w:cs="宋体"/>
          <w:b/>
          <w:bCs/>
          <w:i/>
          <w:iCs/>
          <w:color w:val="auto"/>
          <w:szCs w:val="21"/>
          <w:highlight w:val="none"/>
          <w:u w:val="single"/>
        </w:rPr>
        <w:t xml:space="preserve">8.1投标人上传电子投标文件的时间不得迟于招标公告中规定的投标截止时间。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投标人应充分考虑网络环境、网络宽带等风险因素，如因投标人自身原因造成的电子投标文件上传不成功由投标人自行承担全部责任。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8" w:name="_Toc513029227"/>
      <w:r/>
      <w:bookmarkStart w:id="49" w:name="_Toc20823299"/>
      <w:r/>
      <w:bookmarkStart w:id="50" w:name="_Toc16938543"/>
      <w:r>
        <w:rPr>
          <w:rFonts w:hint="eastAsia" w:ascii="宋体" w:hAnsi="宋体" w:eastAsia="宋体" w:cs="宋体"/>
          <w:b/>
          <w:color w:val="auto"/>
          <w:szCs w:val="21"/>
          <w:highlight w:val="none"/>
        </w:rPr>
        <w:t xml:space="preserve">19、投标文件</w:t>
      </w:r>
      <w:bookmarkEnd w:id="48"/>
      <w:r/>
      <w:bookmarkEnd w:id="49"/>
      <w:r/>
      <w:bookmarkEnd w:id="50"/>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 </w:t>
      </w:r>
      <w:r/>
    </w:p>
    <w:p>
      <w:pPr>
        <w:ind w:firstLine="422"/>
        <w:spacing w:line="360" w:lineRule="auto"/>
        <w:rPr>
          <w:rFonts w:hint="eastAsia" w:ascii="宋体" w:hAnsi="宋体" w:eastAsia="宋体" w:cs="宋体"/>
          <w:b/>
          <w:color w:val="auto"/>
          <w:szCs w:val="21"/>
          <w:highlight w:val="none"/>
        </w:rPr>
      </w:pPr>
      <w:r/>
      <w:bookmarkStart w:id="51" w:name="_Toc513029228"/>
      <w:r/>
      <w:bookmarkStart w:id="52" w:name="_Toc16938544"/>
      <w:r/>
      <w:bookmarkStart w:id="53" w:name="_Toc20823300"/>
      <w:r>
        <w:rPr>
          <w:rFonts w:hint="eastAsia" w:ascii="宋体" w:hAnsi="宋体" w:eastAsia="宋体" w:cs="宋体"/>
          <w:b/>
          <w:color w:val="auto"/>
          <w:szCs w:val="21"/>
          <w:highlight w:val="none"/>
        </w:rPr>
        <w:t xml:space="preserve">20、投标文件的撤回和修改</w:t>
      </w:r>
      <w:bookmarkEnd w:id="51"/>
      <w:r/>
      <w:bookmarkEnd w:id="52"/>
      <w:r/>
      <w:bookmarkEnd w:id="53"/>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20.1.1电子投标文件的撤回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20.1.2投标人撤回电子投标文件，则认为其不再参与本项目投标活动。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20.2投标文件的修改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20.3在投标截止时间之后，投标人不得对其电子投标文件作任何修改。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ind w:firstLine="422"/>
        <w:spacing w:line="360" w:lineRule="auto"/>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21.3开标仪式由代理机构组织。“政府采购管理交易系统（苏采云）”将自动对项目进行开标，并宣读各投标人的《开标一览表》。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21.4投标人在开标过程中涉及的投标文件解密、开标结果确认等工作，应按照《操作手册》规定执行。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21.5投标人如果对开标过程和开标记录有疑义，应当根据《操作手册》规定提出，“扬州市政府采购交易管理系统”中《开标记录表》宣布后5分钟内未提出的，视同认可开标结果。</w:t>
      </w:r>
      <w:bookmarkEnd w:id="45"/>
      <w:r/>
      <w:bookmarkEnd w:id="46"/>
      <w:r/>
      <w:bookmarkEnd w:id="47"/>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22.1开标后，代理机构将立即组织评标委员会（以下简称评委会）进行评标。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22.2评委会由采购人代表和有关技术、经济等方面的专家组成，且人员构成符合政府采购有关规定。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24.3接到评委会澄清要求的投标人如未按规定作出澄清，其风险由投标人自行承担。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25.8投标人在开、评标全过程中应保持通讯畅通，并安排专人与代理机构及评委会联系。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26.1.1投标人未成功解密电子投标文件的。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26.1.5投标人的报价超过采购预算或最高限价的。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
          <w:color w:val="auto"/>
          <w:szCs w:val="21"/>
          <w:highlight w:val="none"/>
        </w:rPr>
        <w:t xml:space="preserve">（</w:t>
      </w:r>
      <w:r>
        <w:rPr>
          <w:rFonts w:hint="eastAsia" w:ascii="宋体" w:hAnsi="宋体" w:eastAsia="宋体" w:cs="宋体"/>
          <w:b/>
          <w:i/>
          <w:iCs/>
          <w:color w:val="auto"/>
          <w:szCs w:val="21"/>
          <w:highlight w:val="none"/>
          <w:u w:val="single"/>
        </w:rPr>
        <w:t xml:space="preserve">本招标文件中斜体且有下划线部分为实质性要求和条件</w:t>
      </w:r>
      <w:r>
        <w:rPr>
          <w:rFonts w:hint="eastAsia" w:ascii="宋体" w:hAnsi="宋体" w:eastAsia="宋体" w:cs="宋体"/>
          <w:b/>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26.1.9投标文件含有采购人不能接受的附加条件的。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26.1.10评委会认为投标人的报价明显低于其他通过符合性审查的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26.1.11本项目采购产品被财政部、</w:t>
      </w:r>
      <w:r>
        <w:rPr>
          <w:rFonts w:hint="eastAsia" w:ascii="宋体" w:hAnsi="宋体" w:cs="宋体"/>
          <w:bCs/>
          <w:color w:val="auto"/>
          <w:szCs w:val="21"/>
          <w:highlight w:val="none"/>
          <w:lang w:eastAsia="zh-CN"/>
        </w:rPr>
        <w:t xml:space="preserve">国家发展改革委</w:t>
      </w:r>
      <w:r>
        <w:rPr>
          <w:rFonts w:hint="eastAsia" w:ascii="宋体" w:hAnsi="宋体" w:eastAsia="宋体" w:cs="宋体"/>
          <w:bCs/>
          <w:color w:val="auto"/>
          <w:szCs w:val="21"/>
          <w:highlight w:val="none"/>
        </w:rPr>
        <w:t xml:space="preserve">、生态环境部等列入“节能产品品目清单”强制采购范围，而投标人所投标产品不在强制采购范围内的。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26.1.12投标文件未按照招标文件要求加盖电子签章。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26.2.1符合专业条件的供应商或者对招标文件做实质响应的供应商不足三家的。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pStyle w:val="892"/>
        <w:ind w:firstLine="420"/>
        <w:jc w:val="both"/>
        <w:spacing w:line="360" w:lineRule="auto"/>
        <w:rPr>
          <w:rFonts w:hint="eastAsia" w:ascii="宋体" w:hAnsi="宋体" w:eastAsia="宋体" w:cs="宋体"/>
          <w:color w:val="auto"/>
          <w:highlight w:val="none"/>
        </w:rPr>
      </w:pPr>
      <w:r>
        <w:rPr>
          <w:rFonts w:hint="eastAsia" w:ascii="宋体" w:hAnsi="宋体" w:eastAsia="宋体" w:cs="宋体"/>
          <w:bCs/>
          <w:color w:val="auto"/>
          <w:sz w:val="21"/>
          <w:szCs w:val="21"/>
          <w:highlight w:val="none"/>
        </w:rPr>
        <w:t xml:space="preserve">26.2.5因“政府采购管理交易系统（苏采云）”系统故障原因造成开标不成功的</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26.3投标截止时间结束后参加投标的供应商不足三家的处理：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26.3.1如出现投标截止时间结束后参加投标的供应商或者在评标期间对招标文件作出实质性响应的供应商不足三家情况，按政府采购相关规定执行。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27.1评委会根据本招标文件规定的评标方法与评标标准向采购人推荐出中标候选人。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27.2采购人应根据评委会推荐的中标候选人确定中标人。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27.5有下列情形之一的，视为投标人串通投标，投标无效：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对项目需求部分的质疑，潜在供应商应向采购人提出，由采购人负责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28.2.2对采购过程提出质疑的，为各采购程序环节结束之日起7个工作日内提出；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28.5代理机构及采购人只接收以纸质原件形式送达的质疑</w:t>
      </w:r>
      <w:r>
        <w:rPr>
          <w:rFonts w:hint="eastAsia" w:ascii="宋体" w:hAnsi="宋体" w:eastAsia="宋体" w:cs="宋体"/>
          <w:color w:val="auto"/>
          <w:highlight w:val="none"/>
        </w:rPr>
        <w:t xml:space="preserve">，同时需与采购代理机构经 办人确认是否收到《质疑函》，如供应商未按上述要求去做，将自行承担所产生的风险。</w:t>
      </w:r>
      <w:r>
        <w:rPr>
          <w:rFonts w:hint="eastAsia" w:ascii="宋体" w:hAnsi="宋体" w:eastAsia="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28.8以下情形的质疑不予受理：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28.8.1内容不符合《政府采购质疑和投诉办法》第十二条规定的质疑；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28.8.2超出政府采购法定期限的质疑；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28.8.3以传真、电子邮件等方式递交的非原件形式的质疑；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28.8.4未参加投标活动的供应商或在投标活动中自身权益未受到损害的供应商所提出的质疑；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29.l中标结果确定后，代理机构将向中标人发出中标通知书。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29.2中标人可在“扬州市政府采购管理交易系统（苏采云）”中标通知书下载模块中自行下载中标通知书。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30、签订合同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cs="宋体"/>
          <w:bCs/>
          <w:color w:val="auto"/>
          <w:szCs w:val="21"/>
          <w:highlight w:val="none"/>
          <w:lang w:val="en-US" w:eastAsia="zh-CN"/>
        </w:rPr>
        <w:t xml:space="preserve">三十</w:t>
      </w:r>
      <w:r>
        <w:rPr>
          <w:rFonts w:hint="eastAsia" w:ascii="宋体" w:hAnsi="宋体" w:eastAsia="宋体" w:cs="宋体"/>
          <w:bCs/>
          <w:color w:val="auto"/>
          <w:szCs w:val="21"/>
          <w:highlight w:val="none"/>
        </w:rPr>
        <w:t xml:space="preserve">日内，按照招标文件确定的事项与采购人签订政府采购合同；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30.3</w:t>
      </w:r>
      <w:bookmarkStart w:id="54" w:name="auto_fouce_3"/>
      <w:r>
        <w:rPr>
          <w:rFonts w:hint="eastAsia" w:ascii="宋体" w:hAnsi="宋体" w:eastAsia="宋体" w:cs="宋体"/>
          <w:bCs/>
          <w:color w:val="auto"/>
          <w:szCs w:val="21"/>
          <w:highlight w:val="none"/>
        </w:rPr>
        <w:t xml:space="preserve">合同在“扬州市政府采购管理交易系统（苏采云）”中签订，签订合同后，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bookmarkEnd w:id="54"/>
      <w:r>
        <w:rPr>
          <w:rFonts w:hint="eastAsia" w:ascii="宋体" w:hAnsi="宋体" w:cs="宋体"/>
          <w:bCs/>
          <w:color w:val="auto"/>
          <w:szCs w:val="21"/>
          <w:highlight w:val="none"/>
          <w:lang w:eastAsia="zh-CN"/>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31、电子投标文件要求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31.1</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31.2投标人应对 CA 证书妥善保管，如被他人盗用投标，因此带来的后果均由投标人自行承担；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3"/>
        </w:num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提交投标文件的截止时间（投标截止时间）</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32.2各投标人应在规定时间内凭CA证书进行网上解密。</w:t>
      </w:r>
      <w:r/>
    </w:p>
    <w:p>
      <w:pPr>
        <w:numPr>
          <w:ilvl w:val="0"/>
          <w:numId w:val="3"/>
        </w:numPr>
        <w:ind w:left="0"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其他</w:t>
      </w:r>
      <w:r/>
    </w:p>
    <w:p>
      <w:pPr>
        <w:numPr>
          <w:ilvl w:val="0"/>
          <w:numId w:val="0"/>
        </w:numPr>
        <w:ind w:left="422"/>
        <w:spacing w:line="360" w:lineRule="auto"/>
        <w:rPr>
          <w:rFonts w:hint="eastAsia" w:ascii="宋体" w:hAnsi="宋体" w:eastAsia="宋体" w:cs="宋体"/>
          <w:b/>
          <w:bCs/>
          <w:color w:val="auto"/>
          <w:highlight w:val="none"/>
        </w:rPr>
      </w:pPr>
      <w:r>
        <w:rPr>
          <w:rFonts w:hint="eastAsia"/>
          <w:color w:val="auto"/>
          <w:highlight w:val="none"/>
        </w:rPr>
        <w:t xml:space="preserve">33.1 依据《政府采购促进中小企业发展管理办法》享受扶持政策获得政府采购合同的，小微企业不得将合同分包给大中型企业，中型企业不得将合同分包给大型企业。</w:t>
      </w:r>
      <w:r/>
    </w:p>
    <w:p>
      <w:pPr>
        <w:rPr>
          <w:rFonts w:hint="eastAsia"/>
          <w:color w:val="auto"/>
          <w:highlight w:val="none"/>
        </w:rPr>
      </w:pPr>
      <w:r/>
      <w:bookmarkStart w:id="55" w:name="_Toc55204179"/>
      <w:r/>
      <w:bookmarkStart w:id="56" w:name="_Toc6163"/>
      <w:r/>
      <w:bookmarkStart w:id="57" w:name="_Hlk69392822"/>
      <w:r>
        <w:rPr>
          <w:rFonts w:hint="eastAsia"/>
          <w:color w:val="auto"/>
          <w:highlight w:val="none"/>
        </w:rPr>
        <w:br w:type="page" w:clear="all"/>
      </w:r>
      <w:r/>
    </w:p>
    <w:p>
      <w:pPr>
        <w:pStyle w:val="878"/>
        <w:ind w:left="0" w:firstLine="397"/>
        <w:rPr>
          <w:rFonts w:hint="eastAsia"/>
          <w:color w:val="auto"/>
          <w:highlight w:val="none"/>
        </w:rPr>
      </w:pPr>
      <w:r/>
      <w:bookmarkStart w:id="58" w:name="_Toc21887"/>
      <w:r>
        <w:rPr>
          <w:rFonts w:hint="eastAsia"/>
          <w:color w:val="auto"/>
          <w:highlight w:val="none"/>
        </w:rPr>
        <w:t xml:space="preserve">合同条款及格式</w:t>
      </w:r>
      <w:bookmarkEnd w:id="55"/>
      <w:r/>
      <w:bookmarkEnd w:id="56"/>
      <w:r/>
      <w:bookmarkEnd w:id="58"/>
      <w:r/>
      <w:r/>
    </w:p>
    <w:p>
      <w:pPr>
        <w:pStyle w:val="89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以下为中标后签订本项目合同的通用条款，中标人不得提出实质性的修改，关于专用条款将由采购人与中标人结合本项目具体情况协商后签订。</w:t>
      </w:r>
      <w:bookmarkEnd w:id="57"/>
      <w:r/>
      <w:r/>
    </w:p>
    <w:p>
      <w:pPr>
        <w:ind w:left="0" w:firstLine="0"/>
        <w:jc w:val="center"/>
        <w:keepLines w:val="0"/>
        <w:keepNext w:val="0"/>
        <w:pageBreakBefore w:val="0"/>
        <w:spacing w:before="120" w:after="120" w:line="360" w:lineRule="auto"/>
        <w:widowControl w:val="off"/>
        <w:rPr>
          <w:rFonts w:hint="eastAsia" w:ascii="宋体" w:hAnsi="宋体" w:eastAsia="宋体" w:cs="Times New Roman"/>
          <w:b/>
          <w:bCs/>
          <w:color w:val="auto"/>
          <w:sz w:val="30"/>
          <w:szCs w:val="30"/>
          <w:highlight w:val="none"/>
          <w:lang w:val="en-US" w:eastAsia="zh-CN" w:bidi="ar-SA"/>
        </w:rPr>
      </w:pPr>
      <w:r/>
      <w:bookmarkStart w:id="59" w:name="_Toc28849"/>
      <w:r>
        <w:rPr>
          <w:rFonts w:hint="eastAsia" w:ascii="宋体" w:hAnsi="宋体" w:eastAsia="宋体" w:cs="Times New Roman"/>
          <w:b/>
          <w:bCs/>
          <w:color w:val="auto"/>
          <w:sz w:val="30"/>
          <w:szCs w:val="30"/>
          <w:highlight w:val="none"/>
          <w:lang w:val="en-US" w:eastAsia="zh-CN" w:bidi="ar-SA"/>
        </w:rPr>
        <w:t xml:space="preserve">扬州市江都区政府采购合同（服务)</w:t>
      </w:r>
      <w:r/>
    </w:p>
    <w:p>
      <w:pPr>
        <w:ind w:left="0" w:firstLine="0"/>
        <w:jc w:val="center"/>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（合同编号）</w:t>
      </w:r>
      <w:r/>
    </w:p>
    <w:p>
      <w:pPr>
        <w:ind w:left="0" w:firstLine="0"/>
        <w:jc w:val="center"/>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jc w:val="both"/>
        <w:keepLines w:val="0"/>
        <w:keepNext w:val="0"/>
        <w:pageBreakBefore w:val="0"/>
        <w:spacing w:line="46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项目名称：</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         项目编号：</w:t>
      </w:r>
      <w:r>
        <w:rPr>
          <w:rFonts w:hint="eastAsia" w:ascii="宋体" w:hAnsi="宋体" w:eastAsia="宋体" w:cs="Times New Roman"/>
          <w:color w:val="auto"/>
          <w:sz w:val="21"/>
          <w:szCs w:val="21"/>
          <w:highlight w:val="none"/>
          <w:u w:val="single"/>
          <w:lang w:val="en-US" w:eastAsia="zh-CN" w:bidi="ar-SA"/>
        </w:rPr>
        <w:t xml:space="preserve">          </w:t>
      </w:r>
      <w:r/>
    </w:p>
    <w:p>
      <w:pPr>
        <w:keepLines w:val="0"/>
        <w:keepNext w:val="0"/>
        <w:pageBreakBefore w:val="0"/>
        <w:spacing w:line="460" w:lineRule="exact"/>
        <w:widowControl w:val="off"/>
        <w:rPr>
          <w:rFonts w:hint="default" w:ascii="宋体" w:hAnsi="宋体" w:cs="宋体"/>
          <w:b/>
          <w:color w:val="auto"/>
          <w:szCs w:val="21"/>
          <w:highlight w:val="none"/>
        </w:rPr>
      </w:pPr>
      <w:r>
        <w:rPr>
          <w:rFonts w:hint="eastAsia" w:ascii="宋体" w:hAnsi="宋体" w:cs="宋体"/>
          <w:b/>
          <w:color w:val="auto"/>
          <w:szCs w:val="21"/>
          <w:highlight w:val="none"/>
        </w:rPr>
        <w:t xml:space="preserve">甲方：</w:t>
      </w:r>
      <w:r>
        <w:rPr>
          <w:rFonts w:hint="eastAsia" w:ascii="宋体" w:hAnsi="宋体" w:cs="宋体"/>
          <w:b/>
          <w:color w:val="auto"/>
          <w:szCs w:val="21"/>
          <w:highlight w:val="none"/>
          <w:u w:val="single"/>
        </w:rPr>
        <w:t xml:space="preserve">扬州市江都人民医院</w:t>
      </w:r>
      <w:r/>
    </w:p>
    <w:p>
      <w:pPr>
        <w:ind w:firstLine="420"/>
        <w:keepLines w:val="0"/>
        <w:keepNext w:val="0"/>
        <w:pageBreakBefore w:val="0"/>
        <w:spacing w:line="460" w:lineRule="exact"/>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法定代表人：</w:t>
      </w:r>
      <w:r>
        <w:rPr>
          <w:rFonts w:hint="eastAsia" w:ascii="宋体" w:hAnsi="宋体" w:cs="宋体"/>
          <w:bCs/>
          <w:color w:val="auto"/>
          <w:szCs w:val="21"/>
          <w:highlight w:val="none"/>
          <w:lang w:val="en-US" w:eastAsia="zh-CN"/>
        </w:rPr>
        <w:t xml:space="preserve">盛军</w:t>
      </w:r>
      <w:r/>
    </w:p>
    <w:p>
      <w:pPr>
        <w:ind w:firstLine="420"/>
        <w:jc w:val="both"/>
        <w:keepLines w:val="0"/>
        <w:keepNext w:val="0"/>
        <w:pageBreakBefore w:val="0"/>
        <w:spacing w:before="0" w:after="0" w:line="460" w:lineRule="exact"/>
        <w:widowControl w:val="off"/>
        <w:rPr>
          <w:rFonts w:ascii="Calibri" w:hAnsi="Calibri"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t xml:space="preserve">通讯地址：</w:t>
      </w:r>
      <w:r>
        <w:rPr>
          <w:rFonts w:hint="eastAsia" w:ascii="宋体" w:hAnsi="宋体" w:eastAsia="宋体" w:cs="宋体"/>
          <w:color w:val="auto"/>
          <w:sz w:val="21"/>
          <w:szCs w:val="22"/>
          <w:highlight w:val="none"/>
          <w:lang w:val="en-US" w:eastAsia="zh-CN" w:bidi="ar-SA"/>
        </w:rPr>
        <w:t xml:space="preserve">扬州市江都区江洲路100号</w:t>
      </w:r>
      <w:r/>
    </w:p>
    <w:p>
      <w:pPr>
        <w:ind w:firstLine="420"/>
        <w:keepLines w:val="0"/>
        <w:keepNext w:val="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cs="宋体"/>
          <w:bCs/>
          <w:color w:val="auto"/>
          <w:szCs w:val="21"/>
          <w:highlight w:val="none"/>
        </w:rPr>
        <w:t xml:space="preserve">联系方式：</w:t>
      </w:r>
      <w:r>
        <w:rPr>
          <w:rFonts w:hint="default" w:ascii="宋体" w:hAnsi="宋体" w:cs="宋体"/>
          <w:color w:val="auto"/>
          <w:highlight w:val="none"/>
        </w:rPr>
        <w:t xml:space="preserve">0514-</w:t>
      </w:r>
      <w:r>
        <w:rPr>
          <w:rFonts w:hint="eastAsia" w:ascii="宋体" w:hAnsi="宋体" w:cs="宋体"/>
          <w:color w:val="auto"/>
          <w:highlight w:val="none"/>
        </w:rPr>
        <w:t xml:space="preserve">89682012</w:t>
      </w:r>
      <w:r>
        <w:rPr>
          <w:rFonts w:hint="eastAsia" w:ascii="宋体" w:hAnsi="宋体" w:eastAsia="宋体" w:cs="宋体"/>
          <w:color w:val="auto"/>
          <w:sz w:val="21"/>
          <w:szCs w:val="21"/>
          <w:highlight w:val="none"/>
        </w:rPr>
        <w:t xml:space="preserve">                   </w:t>
      </w:r>
      <w:r/>
    </w:p>
    <w:p>
      <w:pPr>
        <w:keepLines w:val="0"/>
        <w:keepNext w:val="0"/>
        <w:pageBreakBefore w:val="0"/>
        <w:spacing w:line="460" w:lineRule="exact"/>
        <w:widowControl w:val="off"/>
        <w:rPr>
          <w:rFonts w:hint="default" w:ascii="宋体" w:hAnsi="宋体" w:eastAsia="宋体" w:cs="宋体"/>
          <w:b/>
          <w:bCs/>
          <w:color w:val="auto"/>
          <w:szCs w:val="24"/>
          <w:highlight w:val="none"/>
          <w:u w:val="single"/>
          <w:lang w:val="en-US" w:eastAsia="zh-CN"/>
        </w:rPr>
      </w:pPr>
      <w:r>
        <w:rPr>
          <w:rFonts w:hint="eastAsia" w:ascii="宋体" w:hAnsi="宋体" w:eastAsia="宋体" w:cs="宋体"/>
          <w:b/>
          <w:color w:val="auto"/>
          <w:sz w:val="21"/>
          <w:szCs w:val="21"/>
          <w:highlight w:val="none"/>
        </w:rPr>
        <w:t xml:space="preserve">乙方：</w:t>
      </w:r>
      <w:r>
        <w:rPr>
          <w:rFonts w:hint="eastAsia" w:ascii="宋体" w:hAnsi="宋体" w:eastAsia="宋体" w:cs="宋体"/>
          <w:b/>
          <w:color w:val="auto"/>
          <w:sz w:val="21"/>
          <w:szCs w:val="21"/>
          <w:highlight w:val="none"/>
          <w:u w:val="single"/>
          <w:lang w:val="en-US" w:eastAsia="zh-CN"/>
        </w:rPr>
        <w:t xml:space="preserve">                    </w:t>
      </w:r>
      <w:r/>
    </w:p>
    <w:p>
      <w:pPr>
        <w:ind w:left="0" w:firstLine="420"/>
        <w:keepLines w:val="0"/>
        <w:keepNext w:val="0"/>
        <w:pageBreakBefore w:val="0"/>
        <w:spacing w:line="46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w:t>
      </w:r>
      <w:r>
        <w:rPr>
          <w:rFonts w:hint="eastAsia" w:ascii="宋体" w:hAnsi="宋体" w:eastAsia="宋体" w:cs="宋体"/>
          <w:b/>
          <w:color w:val="auto"/>
          <w:sz w:val="21"/>
          <w:szCs w:val="21"/>
          <w:highlight w:val="none"/>
          <w:u w:val="single"/>
          <w:lang w:val="en-US" w:eastAsia="zh-CN"/>
        </w:rPr>
        <w:t xml:space="preserve">           </w:t>
      </w:r>
      <w:r/>
    </w:p>
    <w:p>
      <w:pPr>
        <w:ind w:left="0" w:firstLine="420"/>
        <w:keepLines w:val="0"/>
        <w:keepNext w:val="0"/>
        <w:pageBreakBefore w:val="0"/>
        <w:spacing w:line="46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统一社会信用代码：</w:t>
      </w:r>
      <w:r>
        <w:rPr>
          <w:rFonts w:hint="eastAsia" w:ascii="宋体" w:hAnsi="宋体" w:eastAsia="宋体" w:cs="宋体"/>
          <w:b/>
          <w:color w:val="auto"/>
          <w:sz w:val="21"/>
          <w:szCs w:val="21"/>
          <w:highlight w:val="none"/>
          <w:u w:val="single"/>
          <w:lang w:val="en-US" w:eastAsia="zh-CN"/>
        </w:rPr>
        <w:t xml:space="preserve">                </w:t>
      </w:r>
      <w:r/>
    </w:p>
    <w:p>
      <w:pPr>
        <w:ind w:left="0" w:firstLine="420"/>
        <w:keepLines w:val="0"/>
        <w:keepNext w:val="0"/>
        <w:pageBreakBefore w:val="0"/>
        <w:spacing w:line="46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地址：</w:t>
      </w:r>
      <w:r>
        <w:rPr>
          <w:rFonts w:hint="eastAsia" w:ascii="宋体" w:hAnsi="宋体" w:eastAsia="宋体" w:cs="宋体"/>
          <w:b/>
          <w:color w:val="auto"/>
          <w:sz w:val="21"/>
          <w:szCs w:val="21"/>
          <w:highlight w:val="none"/>
          <w:u w:val="single"/>
          <w:lang w:val="en-US" w:eastAsia="zh-CN"/>
        </w:rPr>
        <w:t xml:space="preserve">                </w:t>
      </w:r>
      <w:r/>
    </w:p>
    <w:p>
      <w:pPr>
        <w:ind w:left="0" w:firstLine="420"/>
        <w:keepLines w:val="0"/>
        <w:keepNext w:val="0"/>
        <w:pageBreakBefore w:val="0"/>
        <w:spacing w:line="46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联系方式：</w:t>
      </w:r>
      <w:r>
        <w:rPr>
          <w:rFonts w:hint="eastAsia" w:ascii="宋体" w:hAnsi="宋体" w:eastAsia="宋体" w:cs="宋体"/>
          <w:b/>
          <w:color w:val="auto"/>
          <w:sz w:val="21"/>
          <w:szCs w:val="21"/>
          <w:highlight w:val="none"/>
          <w:u w:val="single"/>
          <w:lang w:val="en-US" w:eastAsia="zh-CN"/>
        </w:rPr>
        <w:t xml:space="preserve">            </w:t>
      </w:r>
      <w:r/>
    </w:p>
    <w:p>
      <w:pPr>
        <w:ind w:left="0" w:firstLine="420"/>
        <w:keepLines w:val="0"/>
        <w:keepNext w:val="0"/>
        <w:pageBreakBefore w:val="0"/>
        <w:spacing w:line="460" w:lineRule="exact"/>
        <w:widowControl w:val="off"/>
        <w:rPr>
          <w:rFonts w:hint="default"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rPr>
        <w:t xml:space="preserve">签约代表人：</w:t>
      </w:r>
      <w:r>
        <w:rPr>
          <w:rFonts w:hint="eastAsia" w:ascii="宋体" w:hAnsi="宋体" w:eastAsia="宋体" w:cs="宋体"/>
          <w:b/>
          <w:color w:val="auto"/>
          <w:sz w:val="21"/>
          <w:szCs w:val="21"/>
          <w:highlight w:val="none"/>
          <w:u w:val="single"/>
          <w:lang w:val="en-US" w:eastAsia="zh-CN"/>
        </w:rPr>
        <w:t xml:space="preserve">          </w:t>
      </w:r>
      <w:r/>
    </w:p>
    <w:p>
      <w:pPr>
        <w:keepLines w:val="0"/>
        <w:keepNext w:val="0"/>
        <w:pageBreakBefore w:val="0"/>
        <w:spacing w:line="460" w:lineRule="exact"/>
        <w:widowControl w:val="off"/>
        <w:rPr>
          <w:rFonts w:hint="default"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见证方：</w:t>
      </w:r>
      <w:r>
        <w:rPr>
          <w:rFonts w:hint="eastAsia" w:ascii="宋体" w:hAnsi="宋体" w:cs="宋体"/>
          <w:b/>
          <w:color w:val="auto"/>
          <w:sz w:val="21"/>
          <w:szCs w:val="21"/>
          <w:highlight w:val="none"/>
          <w:u w:val="single"/>
          <w:lang w:val="en-US" w:eastAsia="zh-CN"/>
        </w:rPr>
        <w:t xml:space="preserve">南通永拓建设项目管理有限公司</w:t>
      </w:r>
      <w:r/>
    </w:p>
    <w:p>
      <w:pPr>
        <w:ind w:firstLine="420"/>
        <w:jc w:val="both"/>
        <w:keepLines w:val="0"/>
        <w:keepNext w:val="0"/>
        <w:pageBreakBefore w:val="0"/>
        <w:spacing w:line="46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甲、乙双方根据（南通永拓建设项目管理有限公司）</w:t>
      </w:r>
      <w:r>
        <w:rPr>
          <w:rFonts w:hint="eastAsia" w:ascii="宋体" w:hAnsi="宋体" w:eastAsia="宋体" w:cs="Times New Roman"/>
          <w:color w:val="auto"/>
          <w:sz w:val="21"/>
          <w:szCs w:val="21"/>
          <w:highlight w:val="none"/>
          <w:u w:val="single"/>
          <w:lang w:val="en-US" w:eastAsia="zh-CN" w:bidi="ar-SA"/>
        </w:rPr>
        <w:t xml:space="preserve"> 扬州市江都人民医院办公用品供货服务  </w:t>
      </w:r>
      <w:r>
        <w:rPr>
          <w:rFonts w:hint="eastAsia" w:ascii="宋体" w:hAnsi="宋体" w:eastAsia="宋体" w:cs="Times New Roman"/>
          <w:color w:val="auto"/>
          <w:sz w:val="21"/>
          <w:szCs w:val="21"/>
          <w:highlight w:val="none"/>
          <w:lang w:val="en-US" w:eastAsia="zh-CN" w:bidi="ar-SA"/>
        </w:rPr>
        <w:t xml:space="preserve">公开招标的结果，签署本合同。</w:t>
      </w:r>
      <w:r/>
    </w:p>
    <w:p>
      <w:pPr>
        <w:ind w:firstLine="422"/>
        <w:jc w:val="both"/>
        <w:spacing w:before="120" w:after="120"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一、服务及产品内容</w:t>
      </w:r>
      <w:r/>
    </w:p>
    <w:p>
      <w:pPr>
        <w:ind w:firstLine="420"/>
        <w:jc w:val="both"/>
        <w:spacing w:before="120" w:after="120" w:line="360" w:lineRule="auto"/>
        <w:widowControl w:val="off"/>
        <w:rPr>
          <w:rFonts w:hint="default"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lang w:val="en-US" w:eastAsia="zh-CN" w:bidi="ar-SA"/>
        </w:rPr>
        <w:t xml:space="preserve">1.1 项目（产品）名称：</w:t>
      </w:r>
      <w:r>
        <w:rPr>
          <w:rFonts w:hint="eastAsia" w:ascii="宋体" w:hAnsi="宋体" w:eastAsia="宋体" w:cs="Times New Roman"/>
          <w:color w:val="auto"/>
          <w:sz w:val="21"/>
          <w:szCs w:val="21"/>
          <w:highlight w:val="none"/>
          <w:u w:val="single"/>
          <w:lang w:val="en-US" w:eastAsia="zh-CN" w:bidi="ar-SA"/>
        </w:rPr>
        <w:t xml:space="preserve">                     </w:t>
      </w:r>
      <w:r/>
    </w:p>
    <w:p>
      <w:pPr>
        <w:ind w:firstLine="420"/>
        <w:jc w:val="both"/>
        <w:spacing w:before="120" w:after="120" w:line="360" w:lineRule="auto"/>
        <w:widowControl w:val="off"/>
        <w:rPr>
          <w:rFonts w:hint="eastAsia" w:eastAsia="宋体" w:cs="宋体"/>
          <w:color w:val="auto"/>
          <w:highlight w:val="none"/>
          <w:u w:val="single"/>
          <w:lang w:val="en-US" w:eastAsia="zh-CN"/>
        </w:rPr>
      </w:pPr>
      <w:r>
        <w:rPr>
          <w:rFonts w:hint="eastAsia" w:ascii="宋体" w:hAnsi="宋体" w:eastAsia="宋体" w:cs="Times New Roman"/>
          <w:color w:val="auto"/>
          <w:sz w:val="21"/>
          <w:szCs w:val="21"/>
          <w:highlight w:val="none"/>
          <w:lang w:val="en-US" w:eastAsia="zh-CN" w:bidi="ar-SA"/>
        </w:rPr>
        <w:t xml:space="preserve">1.2 项目服务内容：</w:t>
      </w:r>
      <w:r>
        <w:rPr>
          <w:rFonts w:hint="eastAsia" w:ascii="宋体" w:hAnsi="宋体" w:eastAsia="宋体" w:cs="Times New Roman"/>
          <w:color w:val="auto"/>
          <w:sz w:val="21"/>
          <w:szCs w:val="21"/>
          <w:highlight w:val="none"/>
          <w:u w:val="single"/>
          <w:lang w:val="en-US" w:eastAsia="zh-CN" w:bidi="ar-SA"/>
        </w:rPr>
        <w:t xml:space="preserve">  </w:t>
      </w:r>
      <w:r>
        <w:rPr>
          <w:rFonts w:hint="default" w:hAnsi="宋体"/>
          <w:color w:val="auto"/>
          <w:sz w:val="21"/>
          <w:szCs w:val="21"/>
          <w:highlight w:val="none"/>
          <w:u w:val="single"/>
          <w:shd w:val="clear" w:color="auto" w:fill="ffffff"/>
          <w:lang w:val="en-US" w:eastAsia="zh-CN"/>
        </w:rPr>
        <w:t xml:space="preserve">文具用品</w:t>
      </w:r>
      <w:r>
        <w:rPr>
          <w:rFonts w:hint="eastAsia"/>
          <w:color w:val="auto"/>
          <w:sz w:val="21"/>
          <w:szCs w:val="21"/>
          <w:highlight w:val="none"/>
          <w:u w:val="single"/>
          <w:shd w:val="clear" w:color="auto" w:fill="ffffff"/>
          <w:lang w:val="en-US" w:eastAsia="zh-CN"/>
        </w:rPr>
        <w:t xml:space="preserve">批发，详见附件清单</w:t>
      </w:r>
      <w:r>
        <w:rPr>
          <w:rFonts w:hint="eastAsia" w:cs="宋体"/>
          <w:color w:val="auto"/>
          <w:highlight w:val="none"/>
          <w:u w:val="single"/>
          <w:lang w:val="en-US" w:eastAsia="zh-CN"/>
        </w:rPr>
        <w:t xml:space="preserve">。</w:t>
      </w:r>
      <w:bookmarkStart w:id="60" w:name="auto_fouce_5"/>
      <w:r/>
      <w:r/>
    </w:p>
    <w:p>
      <w:pPr>
        <w:ind w:firstLine="420"/>
        <w:jc w:val="both"/>
        <w:spacing w:before="120" w:after="120" w:line="360" w:lineRule="auto"/>
        <w:widowControl w:val="off"/>
        <w:rPr>
          <w:rFonts w:hint="default" w:ascii="宋体" w:hAnsi="宋体" w:eastAsia="宋体" w:cs="Times New Roman"/>
          <w:color w:val="auto"/>
          <w:sz w:val="21"/>
          <w:szCs w:val="21"/>
          <w:highlight w:val="none"/>
          <w:u w:val="single"/>
          <w:lang w:val="en-US" w:eastAsia="zh-CN" w:bidi="ar-SA"/>
        </w:rPr>
      </w:pPr>
      <w:r>
        <w:rPr>
          <w:rFonts w:hint="eastAsia" w:cs="宋体"/>
          <w:color w:val="auto"/>
          <w:highlight w:val="none"/>
          <w:u w:val="single"/>
          <w:lang w:val="en-US" w:eastAsia="zh-CN"/>
        </w:rPr>
        <w:t xml:space="preserve">采购人有权要求供应商提供可替代品清单，以确保在市场缺货时能够及时替换同等品质商品，保障采购人日常运营不受影响。</w:t>
      </w:r>
      <w:bookmarkEnd w:id="60"/>
      <w:r>
        <w:rPr>
          <w:rFonts w:hint="eastAsia" w:ascii="宋体" w:hAnsi="宋体" w:eastAsia="宋体" w:cs="Times New Roman"/>
          <w:color w:val="auto"/>
          <w:sz w:val="21"/>
          <w:szCs w:val="21"/>
          <w:highlight w:val="none"/>
          <w:u w:val="single"/>
          <w:lang w:val="en-US" w:eastAsia="zh-CN" w:bidi="ar-SA"/>
        </w:rPr>
        <w:t xml:space="preserve">  </w:t>
      </w:r>
      <w:r/>
    </w:p>
    <w:p>
      <w:pPr>
        <w:ind w:firstLine="422"/>
        <w:jc w:val="both"/>
        <w:spacing w:before="120" w:after="120"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二、合同金额</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2.1 本合同金额（一年）为（大写）：______________圆（_____________元）人民币；</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本合同金额（三年）为（大写）：_________________圆（_______________元）人民币。</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bidi="ar-SA"/>
        </w:rPr>
        <w:t xml:space="preserve">2.2 </w:t>
      </w:r>
      <w:bookmarkStart w:id="61" w:name="auto_fouce_7"/>
      <w:r>
        <w:rPr>
          <w:rFonts w:hint="eastAsia" w:ascii="宋体" w:hAnsi="宋体" w:eastAsia="宋体" w:cs="Times New Roman"/>
          <w:b/>
          <w:bCs/>
          <w:color w:val="auto"/>
          <w:sz w:val="21"/>
          <w:szCs w:val="21"/>
          <w:highlight w:val="none"/>
          <w:lang w:val="en-US" w:eastAsia="zh-CN" w:bidi="ar-SA"/>
        </w:rPr>
        <w:t xml:space="preserve">合同金额为暂估总价。</w:t>
      </w:r>
      <w:r>
        <w:rPr>
          <w:rFonts w:hint="eastAsia" w:ascii="宋体" w:hAnsi="宋体" w:eastAsia="宋体" w:cs="宋体"/>
          <w:b/>
          <w:color w:val="auto"/>
          <w:sz w:val="21"/>
          <w:szCs w:val="21"/>
          <w:highlight w:val="none"/>
          <w:lang w:val="en-US" w:eastAsia="zh-CN"/>
        </w:rPr>
        <w:t xml:space="preserve">最终结算</w:t>
      </w:r>
      <w:r>
        <w:rPr>
          <w:rFonts w:hint="eastAsia" w:cs="宋体"/>
          <w:b/>
          <w:color w:val="auto"/>
          <w:sz w:val="21"/>
          <w:szCs w:val="21"/>
          <w:highlight w:val="none"/>
          <w:lang w:val="en-US" w:eastAsia="zh-CN"/>
        </w:rPr>
        <w:t xml:space="preserve">总</w:t>
      </w:r>
      <w:r>
        <w:rPr>
          <w:rFonts w:hint="eastAsia" w:ascii="宋体" w:hAnsi="宋体" w:eastAsia="宋体" w:cs="宋体"/>
          <w:b/>
          <w:color w:val="auto"/>
          <w:sz w:val="21"/>
          <w:szCs w:val="21"/>
          <w:highlight w:val="none"/>
          <w:lang w:val="en-US" w:eastAsia="zh-CN"/>
        </w:rPr>
        <w:t xml:space="preserve">价款为采购人实际采购并验收合格的</w:t>
      </w:r>
      <w:r>
        <w:rPr>
          <w:rFonts w:hint="eastAsia" w:ascii="宋体" w:hAnsi="宋体" w:cs="宋体"/>
          <w:b/>
          <w:color w:val="auto"/>
          <w:sz w:val="21"/>
          <w:szCs w:val="21"/>
          <w:highlight w:val="none"/>
          <w:lang w:val="en-US" w:eastAsia="zh-CN"/>
        </w:rPr>
        <w:t xml:space="preserve">文具</w:t>
      </w:r>
      <w:r>
        <w:rPr>
          <w:rFonts w:hint="eastAsia" w:ascii="宋体" w:hAnsi="宋体" w:eastAsia="宋体" w:cs="宋体"/>
          <w:b/>
          <w:color w:val="auto"/>
          <w:sz w:val="21"/>
          <w:szCs w:val="21"/>
          <w:highlight w:val="none"/>
          <w:lang w:val="en-US" w:eastAsia="zh-CN"/>
        </w:rPr>
        <w:t xml:space="preserve">数量与中标单价的乘积汇总之和</w:t>
      </w:r>
      <w:r>
        <w:rPr>
          <w:rFonts w:hint="default" w:ascii="宋体" w:hAnsi="宋体" w:cs="宋体"/>
          <w:b/>
          <w:color w:val="auto"/>
          <w:sz w:val="21"/>
          <w:szCs w:val="21"/>
          <w:highlight w:val="none"/>
          <w:lang w:val="en-US" w:eastAsia="zh-Hans"/>
        </w:rPr>
        <w:t xml:space="preserve">。</w:t>
      </w:r>
      <w:bookmarkEnd w:id="61"/>
      <w:r>
        <w:rPr>
          <w:rFonts w:hint="eastAsia" w:ascii="宋体" w:hAnsi="宋体" w:cs="宋体"/>
          <w:b/>
          <w:color w:val="auto"/>
          <w:sz w:val="21"/>
          <w:szCs w:val="21"/>
          <w:highlight w:val="none"/>
          <w:lang w:val="en-US" w:eastAsia="zh-CN"/>
        </w:rPr>
        <w:t xml:space="preserve"> </w:t>
      </w:r>
      <w:bookmarkStart w:id="62" w:name="auto_fouce_6"/>
      <w:r/>
      <w:bookmarkEnd w:id="62"/>
      <w:r/>
      <w:r/>
    </w:p>
    <w:p>
      <w:pPr>
        <w:ind w:firstLine="422"/>
        <w:jc w:val="both"/>
        <w:spacing w:before="120" w:after="120"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三、技术资料</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3.1乙方应按采购文件规定的时间向甲方提供使用服务或产品的有关技术资料。</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bookmarkStart w:id="63" w:name="auto_fouce_8"/>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乙方不得将本合同内容及履约过程中获取的医院信息用于任何商业用途，违约应支付合同总价30%的违约金。</w:t>
      </w:r>
      <w:bookmarkEnd w:id="63"/>
      <w:r/>
      <w:r/>
    </w:p>
    <w:p>
      <w:pPr>
        <w:ind w:firstLine="422"/>
        <w:jc w:val="both"/>
        <w:spacing w:before="120" w:after="120"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四、知识产权</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4.1</w:t>
      </w:r>
      <w:bookmarkStart w:id="64" w:name="auto_fouce_9"/>
      <w:r>
        <w:rPr>
          <w:rFonts w:hint="eastAsia" w:ascii="宋体" w:hAnsi="宋体" w:eastAsia="宋体" w:cs="Times New Roman"/>
          <w:color w:val="auto"/>
          <w:sz w:val="21"/>
          <w:szCs w:val="21"/>
          <w:highlight w:val="none"/>
          <w:lang w:val="en-US" w:eastAsia="zh-CN" w:bidi="ar-SA"/>
        </w:rPr>
        <w:t xml:space="preserve">乙方应保证甲方在使用、接受本合同服务或产品或其任何一部分时不受第三方提出侵犯其专利权、版权、商标权和工业设计权等知识产权的起诉。一旦出现侵权，由乙方负全部责任。</w:t>
      </w:r>
      <w:r>
        <w:rPr>
          <w:rFonts w:hint="eastAsia" w:ascii="宋体" w:hAnsi="宋体" w:cs="Times New Roman"/>
          <w:color w:val="auto"/>
          <w:sz w:val="21"/>
          <w:szCs w:val="21"/>
          <w:highlight w:val="none"/>
          <w:lang w:val="en-US" w:eastAsia="zh-CN" w:bidi="ar-SA"/>
        </w:rPr>
        <w:t xml:space="preserve">若因乙方提供的服务或产品导致甲方遭受第三方知识产权侵权索赔，乙方应承担全部诉讼费用、赔偿金及甲方因此产生的直接损失。</w:t>
      </w:r>
      <w:bookmarkEnd w:id="64"/>
      <w:r/>
      <w:r/>
    </w:p>
    <w:p>
      <w:pPr>
        <w:ind w:firstLine="422"/>
        <w:jc w:val="both"/>
        <w:spacing w:before="120" w:after="120"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五、产权担保</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5.1 乙方保证所交付的服务或产品的所有权完全属于乙方且无任何抵押、查封等产权瑕疵</w:t>
      </w:r>
      <w:r>
        <w:rPr>
          <w:rFonts w:hint="eastAsia" w:ascii="宋体" w:hAnsi="宋体" w:cs="Times New Roman"/>
          <w:color w:val="auto"/>
          <w:sz w:val="21"/>
          <w:szCs w:val="21"/>
          <w:highlight w:val="none"/>
          <w:lang w:val="en-US" w:eastAsia="zh-CN" w:bidi="ar-SA"/>
        </w:rPr>
        <w:t xml:space="preserve">，</w:t>
      </w:r>
      <w:r>
        <w:rPr>
          <w:rFonts w:hint="eastAsia" w:hAnsi="宋体"/>
          <w:color w:val="auto"/>
          <w:sz w:val="21"/>
          <w:szCs w:val="21"/>
          <w:highlight w:val="none"/>
          <w:lang w:eastAsia="zh-CN"/>
        </w:rPr>
        <w:t xml:space="preserve">且永久排除第三方权利主张</w:t>
      </w:r>
      <w:r>
        <w:rPr>
          <w:rFonts w:hint="eastAsia" w:hAnsi="宋体"/>
          <w:color w:val="auto"/>
          <w:sz w:val="21"/>
          <w:szCs w:val="21"/>
          <w:highlight w:val="none"/>
        </w:rPr>
        <w:t xml:space="preserve">。</w:t>
      </w:r>
      <w:bookmarkStart w:id="65" w:name="auto_fouce_10"/>
      <w:r/>
      <w:bookmarkEnd w:id="65"/>
      <w:r/>
      <w:r/>
    </w:p>
    <w:p>
      <w:pPr>
        <w:ind w:firstLine="422"/>
        <w:jc w:val="both"/>
        <w:spacing w:before="120" w:after="120"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六、履约保证金</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firstLine="420"/>
        <w:spacing w:before="120" w:after="120" w:line="360" w:lineRule="auto"/>
        <w:rPr>
          <w:rFonts w:hint="eastAsia" w:ascii="宋体" w:hAnsi="宋体" w:eastAsia="宋体" w:cs="Times New Roman"/>
          <w:color w:val="auto"/>
          <w:highlight w:val="none"/>
          <w:lang w:val="en-US" w:eastAsia="zh-CN"/>
        </w:rPr>
      </w:pPr>
      <w:r>
        <w:rPr>
          <w:rFonts w:hint="eastAsia" w:ascii="宋体" w:hAnsi="宋体" w:eastAsia="宋体" w:cs="Times New Roman"/>
          <w:color w:val="auto"/>
          <w:sz w:val="21"/>
          <w:szCs w:val="21"/>
          <w:highlight w:val="none"/>
        </w:rPr>
        <w:t xml:space="preserve">6.4 履约保证金收取：</w:t>
      </w:r>
      <w:r>
        <w:rPr>
          <w:rFonts w:hint="eastAsia" w:ascii="宋体" w:hAnsi="宋体" w:cs="Times New Roman"/>
          <w:color w:val="auto"/>
          <w:sz w:val="21"/>
          <w:szCs w:val="21"/>
          <w:highlight w:val="none"/>
          <w:u w:val="single"/>
          <w:lang w:val="en-US" w:eastAsia="zh-CN"/>
        </w:rPr>
        <w:t xml:space="preserve">无</w:t>
      </w:r>
      <w:r/>
    </w:p>
    <w:p>
      <w:pPr>
        <w:ind w:firstLine="422"/>
        <w:jc w:val="both"/>
        <w:spacing w:before="120" w:after="120"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七、转包或分包</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7.1本合同范</w:t>
      </w:r>
      <w:r>
        <w:rPr>
          <w:rFonts w:hint="eastAsia" w:ascii="宋体" w:hAnsi="宋体" w:cs="Times New Roman"/>
          <w:color w:val="auto"/>
          <w:sz w:val="21"/>
          <w:szCs w:val="21"/>
          <w:highlight w:val="none"/>
          <w:lang w:val="en-US" w:eastAsia="zh-CN" w:bidi="ar-SA"/>
        </w:rPr>
        <w:t xml:space="preserve">围内</w:t>
      </w:r>
      <w:r>
        <w:rPr>
          <w:rFonts w:hint="eastAsia" w:ascii="宋体" w:hAnsi="宋体" w:eastAsia="宋体" w:cs="Times New Roman"/>
          <w:color w:val="auto"/>
          <w:sz w:val="21"/>
          <w:szCs w:val="21"/>
          <w:highlight w:val="none"/>
          <w:lang w:val="en-US" w:eastAsia="zh-CN" w:bidi="ar-SA"/>
        </w:rPr>
        <w:t xml:space="preserve">的服务或产品，应由乙方直接供应，不得转让他人供应；</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7.2 除非得到甲方的书面同意，乙方不得部分分包给他人供应。</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7.3</w:t>
      </w:r>
      <w:bookmarkStart w:id="66" w:name="auto_fouce_11"/>
      <w:r>
        <w:rPr>
          <w:rFonts w:hint="eastAsia" w:ascii="宋体" w:hAnsi="宋体" w:eastAsia="宋体" w:cs="Times New Roman"/>
          <w:color w:val="auto"/>
          <w:sz w:val="21"/>
          <w:szCs w:val="21"/>
          <w:highlight w:val="none"/>
        </w:rPr>
        <w:t xml:space="preserve">如有转让和未经甲方同意的分包行为，甲方有权给予终止合同。</w:t>
      </w:r>
      <w:r>
        <w:rPr>
          <w:rFonts w:hint="eastAsia" w:hAnsi="宋体" w:cs="Times New Roman"/>
          <w:color w:val="auto"/>
          <w:sz w:val="21"/>
          <w:szCs w:val="21"/>
          <w:highlight w:val="none"/>
          <w:lang w:eastAsia="zh-CN"/>
        </w:rPr>
        <w:t xml:space="preserve">未经同意的分包行为，供应商需按合同总额30%承担违约金。</w:t>
      </w:r>
      <w:bookmarkEnd w:id="66"/>
      <w:r/>
      <w:r/>
    </w:p>
    <w:p>
      <w:pPr>
        <w:ind w:firstLine="422"/>
        <w:jc w:val="both"/>
        <w:spacing w:before="120" w:after="120" w:line="360" w:lineRule="auto"/>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八、质保期及服务期限</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8.1 </w:t>
      </w:r>
      <w:bookmarkStart w:id="67" w:name="auto_fouce_12"/>
      <w:r>
        <w:rPr>
          <w:rFonts w:hint="eastAsia" w:ascii="宋体" w:hAnsi="宋体" w:eastAsia="宋体" w:cs="Times New Roman"/>
          <w:color w:val="auto"/>
          <w:sz w:val="21"/>
          <w:szCs w:val="21"/>
          <w:highlight w:val="none"/>
          <w:lang w:val="en-US" w:eastAsia="zh-CN" w:bidi="ar-SA"/>
        </w:rPr>
        <w:t xml:space="preserve">免费质保期</w:t>
      </w:r>
      <w:r>
        <w:rPr>
          <w:rFonts w:hint="eastAsia" w:ascii="宋体" w:hAnsi="宋体" w:cs="Times New Roman"/>
          <w:color w:val="auto"/>
          <w:sz w:val="21"/>
          <w:szCs w:val="21"/>
          <w:highlight w:val="none"/>
          <w:u w:val="single"/>
          <w:lang w:val="en-US" w:eastAsia="zh-CN" w:bidi="ar-SA"/>
        </w:rPr>
        <w:t xml:space="preserve">不少于1</w:t>
      </w:r>
      <w:r>
        <w:rPr>
          <w:rFonts w:hint="eastAsia" w:ascii="宋体" w:hAnsi="宋体" w:eastAsia="宋体" w:cs="Times New Roman"/>
          <w:color w:val="auto"/>
          <w:sz w:val="21"/>
          <w:szCs w:val="21"/>
          <w:highlight w:val="none"/>
          <w:lang w:val="en-US" w:eastAsia="zh-CN" w:bidi="ar-SA"/>
        </w:rPr>
        <w:t xml:space="preserve">年。（自交货验收合格之日起</w:t>
      </w:r>
      <w:r>
        <w:rPr>
          <w:rFonts w:hint="eastAsia" w:ascii="宋体" w:hAnsi="宋体" w:cs="Times New Roman"/>
          <w:color w:val="auto"/>
          <w:sz w:val="21"/>
          <w:szCs w:val="21"/>
          <w:highlight w:val="none"/>
          <w:lang w:val="en-US" w:eastAsia="zh-CN" w:bidi="ar-SA"/>
        </w:rPr>
        <w:t xml:space="preserve">计算</w:t>
      </w:r>
      <w:r>
        <w:rPr>
          <w:rFonts w:hint="eastAsia" w:ascii="宋体" w:hAnsi="宋体" w:eastAsia="宋体" w:cs="Times New Roman"/>
          <w:color w:val="auto"/>
          <w:sz w:val="21"/>
          <w:szCs w:val="21"/>
          <w:highlight w:val="none"/>
          <w:lang w:val="en-US" w:eastAsia="zh-CN" w:bidi="ar-SA"/>
        </w:rPr>
        <w:t xml:space="preserve">）</w:t>
      </w:r>
      <w:bookmarkEnd w:id="67"/>
      <w:r/>
      <w:r/>
    </w:p>
    <w:p>
      <w:pPr>
        <w:ind w:firstLine="42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8.2</w:t>
      </w:r>
      <w:bookmarkStart w:id="68" w:name="auto_fouce_13"/>
      <w:r>
        <w:rPr>
          <w:rFonts w:hint="eastAsia" w:ascii="宋体" w:hAnsi="宋体" w:eastAsia="宋体" w:cs="宋体"/>
          <w:color w:val="auto"/>
          <w:highlight w:val="none"/>
          <w:lang w:val="en-US" w:eastAsia="zh-CN"/>
        </w:rPr>
        <w:t xml:space="preserve">、</w:t>
      </w:r>
      <w:r>
        <w:rPr>
          <w:rFonts w:hint="eastAsia" w:ascii="宋体" w:hAnsi="宋体" w:cs="宋体"/>
          <w:color w:val="auto"/>
          <w:highlight w:val="none"/>
          <w:lang w:val="en-US" w:eastAsia="zh-CN"/>
        </w:rPr>
        <w:t xml:space="preserve">服务期限：</w:t>
      </w:r>
      <w:r>
        <w:rPr>
          <w:rFonts w:hint="eastAsia" w:ascii="宋体" w:hAnsi="宋体" w:eastAsia="宋体" w:cs="宋体"/>
          <w:color w:val="auto"/>
          <w:highlight w:val="none"/>
          <w:lang w:val="en-US" w:eastAsia="zh-CN"/>
        </w:rPr>
        <w:t xml:space="preserve">本次项目服务期三年，</w:t>
      </w:r>
      <w:r>
        <w:rPr>
          <w:rFonts w:hint="eastAsia" w:ascii="宋体" w:hAnsi="宋体" w:cs="宋体"/>
          <w:color w:val="auto"/>
          <w:highlight w:val="none"/>
          <w:lang w:val="en-US" w:eastAsia="zh-CN"/>
        </w:rPr>
        <w:t xml:space="preserve">合同一年一签，一年合同期满，如经相关管理科室评价</w:t>
      </w:r>
      <w:r>
        <w:rPr>
          <w:rFonts w:hint="eastAsia" w:ascii="宋体" w:hAnsi="宋体" w:eastAsia="宋体" w:cs="宋体"/>
          <w:color w:val="auto"/>
          <w:highlight w:val="none"/>
          <w:lang w:val="en-US" w:eastAsia="zh-CN"/>
        </w:rPr>
        <w:t xml:space="preserve">考核合格</w:t>
      </w:r>
      <w:r>
        <w:rPr>
          <w:rFonts w:hint="eastAsia" w:ascii="宋体" w:hAnsi="宋体" w:cs="宋体"/>
          <w:color w:val="auto"/>
          <w:highlight w:val="none"/>
          <w:lang w:val="en-US" w:eastAsia="zh-CN"/>
        </w:rPr>
        <w:t xml:space="preserve">确认供应商能完全履约，方可续签下一年度合同</w:t>
      </w:r>
      <w:r>
        <w:rPr>
          <w:rFonts w:hint="eastAsia" w:ascii="宋体" w:hAnsi="宋体" w:eastAsia="宋体" w:cs="宋体"/>
          <w:color w:val="auto"/>
          <w:highlight w:val="none"/>
          <w:lang w:val="en-US" w:eastAsia="zh-CN"/>
        </w:rPr>
        <w:t xml:space="preserve">。</w:t>
      </w:r>
      <w:r>
        <w:rPr>
          <w:rFonts w:hint="eastAsia" w:ascii="宋体" w:hAnsi="宋体" w:cs="宋体"/>
          <w:color w:val="auto"/>
          <w:highlight w:val="none"/>
          <w:lang w:val="en-US" w:eastAsia="zh-CN"/>
        </w:rPr>
        <w:t xml:space="preserve">若评价考核不合格，采购人有权单方面终止合同且不承担任何违约责任。具体详见</w:t>
      </w:r>
      <w:r>
        <w:rPr>
          <w:rFonts w:hint="eastAsia" w:ascii="宋体" w:hAnsi="宋体" w:cs="宋体"/>
          <w:b w:val="0"/>
          <w:bCs w:val="0"/>
          <w:color w:val="auto"/>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合同履约评价考核细则</w:t>
      </w:r>
      <w:r>
        <w:rPr>
          <w:rFonts w:hint="eastAsia" w:ascii="宋体" w:hAnsi="宋体" w:cs="宋体"/>
          <w:b w:val="0"/>
          <w:bCs w:val="0"/>
          <w:color w:val="auto"/>
          <w:highlight w:val="none"/>
          <w:lang w:val="en-US" w:eastAsia="zh-CN"/>
        </w:rPr>
        <w:t xml:space="preserve">》。采购人有权根据实际工作需要调整年度采购总量，乙方不得因此要求补偿。考核周期内乙方累计三次未达到应急订单响应要求的，视为根本违约，甲方有权立即终止合同并追究违约责任。</w:t>
      </w:r>
      <w:bookmarkEnd w:id="68"/>
      <w:r/>
      <w:r/>
    </w:p>
    <w:p>
      <w:pPr>
        <w:ind w:firstLine="422"/>
        <w:jc w:val="both"/>
        <w:keepLines w:val="0"/>
        <w:keepNext w:val="0"/>
        <w:pageBreakBefore w:val="0"/>
        <w:spacing w:line="460" w:lineRule="exact"/>
        <w:widowControl w:val="off"/>
        <w:rPr>
          <w:rFonts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九、交付期、交付方式及交付地点</w:t>
      </w:r>
      <w:r/>
    </w:p>
    <w:p>
      <w:pPr>
        <w:ind w:firstLine="420"/>
        <w:jc w:val="both"/>
        <w:keepLines w:val="0"/>
        <w:keepNext w:val="0"/>
        <w:pageBreakBefore w:val="0"/>
        <w:spacing w:line="460" w:lineRule="exact"/>
        <w:widowControl w:val="off"/>
        <w:rPr>
          <w:rFonts w:hint="default" w:ascii="宋体" w:hAnsi="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lang w:val="en-US" w:eastAsia="zh-CN" w:bidi="ar-SA"/>
        </w:rPr>
        <w:t xml:space="preserve">9.1 </w:t>
      </w:r>
      <w:bookmarkStart w:id="69" w:name="auto_fouce_14"/>
      <w:r>
        <w:rPr>
          <w:rFonts w:hint="eastAsia" w:ascii="宋体" w:hAnsi="宋体" w:eastAsia="宋体" w:cs="Times New Roman"/>
          <w:color w:val="auto"/>
          <w:sz w:val="21"/>
          <w:szCs w:val="21"/>
          <w:highlight w:val="none"/>
          <w:lang w:val="en-US" w:eastAsia="zh-CN" w:bidi="ar-SA"/>
        </w:rPr>
        <w:t xml:space="preserve">交付期：</w:t>
      </w:r>
      <w:r>
        <w:rPr>
          <w:rFonts w:hint="eastAsia" w:ascii="宋体" w:hAnsi="宋体" w:eastAsia="宋体" w:cs="Times New Roman"/>
          <w:color w:val="auto"/>
          <w:sz w:val="21"/>
          <w:szCs w:val="21"/>
          <w:highlight w:val="none"/>
          <w:u w:val="single"/>
          <w:lang w:val="en-US" w:eastAsia="zh-CN" w:bidi="ar-SA"/>
        </w:rPr>
        <w:t xml:space="preserve">  按采购人要</w:t>
      </w:r>
      <w:bookmarkEnd w:id="69"/>
      <w:r>
        <w:rPr>
          <w:rFonts w:hint="eastAsia" w:ascii="宋体" w:hAnsi="宋体" w:cs="Times New Roman"/>
          <w:color w:val="auto"/>
          <w:sz w:val="21"/>
          <w:szCs w:val="21"/>
          <w:highlight w:val="none"/>
          <w:u w:val="single"/>
          <w:lang w:val="en-US" w:eastAsia="zh-CN" w:bidi="ar-SA"/>
        </w:rPr>
        <w:t xml:space="preserve">求 </w:t>
      </w:r>
      <w:r/>
    </w:p>
    <w:p>
      <w:pPr>
        <w:ind w:firstLine="420"/>
        <w:jc w:val="both"/>
        <w:keepLines w:val="0"/>
        <w:keepNext w:val="0"/>
        <w:pageBreakBefore w:val="0"/>
        <w:spacing w:line="46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9.2 交付方式：</w:t>
      </w:r>
      <w:r>
        <w:rPr>
          <w:rFonts w:hint="eastAsia" w:ascii="宋体" w:hAnsi="宋体" w:eastAsia="宋体" w:cs="Times New Roman"/>
          <w:color w:val="auto"/>
          <w:sz w:val="21"/>
          <w:szCs w:val="21"/>
          <w:highlight w:val="none"/>
          <w:u w:val="single"/>
          <w:lang w:val="en-US" w:eastAsia="zh-CN" w:bidi="ar-SA"/>
        </w:rPr>
        <w:t xml:space="preserve">  按采购人指定方式 </w:t>
      </w:r>
      <w:r/>
    </w:p>
    <w:p>
      <w:pPr>
        <w:ind w:firstLine="420"/>
        <w:jc w:val="both"/>
        <w:keepLines w:val="0"/>
        <w:keepNext w:val="0"/>
        <w:pageBreakBefore w:val="0"/>
        <w:spacing w:line="460" w:lineRule="exact"/>
        <w:widowControl w:val="off"/>
        <w:rPr>
          <w:rFonts w:hint="default"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lang w:val="en-US" w:eastAsia="zh-CN" w:bidi="ar-SA"/>
        </w:rPr>
        <w:t xml:space="preserve">9.3 交付地点：</w:t>
      </w:r>
      <w:r>
        <w:rPr>
          <w:rFonts w:hint="eastAsia" w:ascii="宋体" w:hAnsi="宋体" w:eastAsia="宋体" w:cs="Times New Roman"/>
          <w:color w:val="auto"/>
          <w:sz w:val="21"/>
          <w:szCs w:val="21"/>
          <w:highlight w:val="none"/>
          <w:u w:val="single"/>
          <w:lang w:val="en-US" w:eastAsia="zh-CN" w:bidi="ar-SA"/>
        </w:rPr>
        <w:t xml:space="preserve">  采购人指定地点</w:t>
      </w:r>
      <w:bookmarkStart w:id="70" w:name="auto_fouce_15"/>
      <w:r>
        <w:rPr>
          <w:rFonts w:hint="eastAsia" w:ascii="宋体" w:hAnsi="宋体" w:cs="Times New Roman"/>
          <w:color w:val="auto"/>
          <w:sz w:val="21"/>
          <w:szCs w:val="21"/>
          <w:highlight w:val="none"/>
          <w:u w:val="single"/>
          <w:lang w:val="en-US" w:eastAsia="zh-CN" w:bidi="ar-SA"/>
        </w:rPr>
        <w:t xml:space="preserve"> </w:t>
      </w:r>
      <w:r/>
    </w:p>
    <w:p>
      <w:pPr>
        <w:ind w:firstLine="420"/>
        <w:jc w:val="both"/>
        <w:keepLines w:val="0"/>
        <w:keepNext w:val="0"/>
        <w:pageBreakBefore w:val="0"/>
        <w:spacing w:line="46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u w:val="single"/>
          <w:lang w:val="en-US" w:eastAsia="zh-CN" w:bidi="ar-SA"/>
        </w:rPr>
        <w:t xml:space="preserve">乙方未在约定时间内送达指定科室的，每延迟1小时按该批货物价值的1%计收误工损失赔偿。</w:t>
      </w:r>
      <w:bookmarkEnd w:id="70"/>
      <w:r>
        <w:rPr>
          <w:rFonts w:hint="eastAsia" w:ascii="宋体" w:hAnsi="宋体" w:eastAsia="宋体" w:cs="Times New Roman"/>
          <w:color w:val="auto"/>
          <w:sz w:val="21"/>
          <w:szCs w:val="21"/>
          <w:highlight w:val="none"/>
          <w:u w:val="single"/>
          <w:lang w:val="en-US" w:eastAsia="zh-CN" w:bidi="ar-SA"/>
        </w:rPr>
        <w:t xml:space="preserve">   </w:t>
      </w:r>
      <w:r/>
    </w:p>
    <w:p>
      <w:pPr>
        <w:ind w:firstLine="422"/>
        <w:jc w:val="both"/>
        <w:keepLines w:val="0"/>
        <w:keepNext w:val="0"/>
        <w:pageBreakBefore w:val="0"/>
        <w:spacing w:line="460" w:lineRule="exact"/>
        <w:widowControl w:val="off"/>
        <w:rPr>
          <w:rFonts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十、货款支付</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本合同项下所有款项均以人民币支付。 </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本合同项下的采购资金由甲方支付，付款前乙方向甲方开具发票。</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 甲方付款方式：</w:t>
      </w:r>
      <w:r/>
    </w:p>
    <w:p>
      <w:pPr>
        <w:ind w:firstLine="422"/>
        <w:keepLines w:val="0"/>
        <w:keepNext w:val="0"/>
        <w:pageBreakBefore w:val="0"/>
        <w:spacing w:before="60" w:after="60" w:line="360" w:lineRule="auto"/>
        <w:widowControl w:val="off"/>
        <w:rPr>
          <w:rFonts w:hint="eastAsia" w:ascii="宋体" w:hAnsi="宋体" w:cs="宋体"/>
          <w:b/>
          <w:bCs/>
          <w:color w:val="auto"/>
          <w:szCs w:val="21"/>
          <w:highlight w:val="none"/>
          <w:u w:val="single"/>
          <w:lang w:val="en-US" w:eastAsia="zh-CN"/>
        </w:rPr>
      </w:pPr>
      <w:r/>
      <w:bookmarkStart w:id="71" w:name="auto_fouce_16"/>
      <w:r>
        <w:rPr>
          <w:rFonts w:hint="eastAsia" w:ascii="宋体" w:hAnsi="宋体" w:eastAsia="宋体" w:cs="宋体"/>
          <w:b/>
          <w:bCs/>
          <w:color w:val="auto"/>
          <w:szCs w:val="21"/>
          <w:highlight w:val="none"/>
          <w:u w:val="single"/>
          <w:lang w:val="en-US" w:eastAsia="zh-CN"/>
        </w:rPr>
        <w:t xml:space="preserve">合同签订后，甲方自收到发票之日起10个工作日内，支付乙方合同总价的30%作为预付款；</w:t>
      </w:r>
      <w:r>
        <w:rPr>
          <w:rFonts w:hint="eastAsia" w:ascii="宋体" w:hAnsi="宋体" w:cs="宋体"/>
          <w:b/>
          <w:bCs/>
          <w:color w:val="auto"/>
          <w:szCs w:val="21"/>
          <w:highlight w:val="none"/>
          <w:u w:val="single"/>
          <w:lang w:val="en-US" w:eastAsia="zh-CN"/>
        </w:rPr>
        <w:t xml:space="preserve">剩余款项</w:t>
      </w:r>
      <w:r>
        <w:rPr>
          <w:rFonts w:hint="eastAsia" w:ascii="宋体" w:hAnsi="宋体" w:eastAsia="宋体" w:cs="宋体"/>
          <w:b/>
          <w:bCs/>
          <w:color w:val="auto"/>
          <w:szCs w:val="21"/>
          <w:highlight w:val="none"/>
          <w:u w:val="single"/>
          <w:lang w:val="en-US" w:eastAsia="zh-CN"/>
        </w:rPr>
        <w:t xml:space="preserve">按</w:t>
      </w:r>
      <w:r>
        <w:rPr>
          <w:rFonts w:hint="eastAsia" w:ascii="宋体" w:hAnsi="宋体" w:cs="宋体"/>
          <w:b/>
          <w:bCs/>
          <w:color w:val="auto"/>
          <w:szCs w:val="21"/>
          <w:highlight w:val="none"/>
          <w:u w:val="single"/>
          <w:lang w:val="en-US" w:eastAsia="zh-CN"/>
        </w:rPr>
        <w:t xml:space="preserve">规定完成供货并经甲方验收合格后</w:t>
      </w:r>
      <w:r>
        <w:rPr>
          <w:rFonts w:hint="eastAsia" w:ascii="宋体" w:hAnsi="宋体" w:eastAsia="宋体" w:cs="宋体"/>
          <w:b/>
          <w:bCs/>
          <w:color w:val="auto"/>
          <w:szCs w:val="21"/>
          <w:highlight w:val="none"/>
          <w:u w:val="single"/>
          <w:lang w:val="en-US" w:eastAsia="zh-CN"/>
        </w:rPr>
        <w:t xml:space="preserve">支付货款。</w:t>
      </w:r>
      <w:r>
        <w:rPr>
          <w:rFonts w:hint="eastAsia" w:ascii="宋体" w:hAnsi="宋体" w:cs="宋体"/>
          <w:b/>
          <w:bCs/>
          <w:color w:val="auto"/>
          <w:szCs w:val="21"/>
          <w:highlight w:val="none"/>
          <w:u w:val="single"/>
          <w:lang w:val="en-US" w:eastAsia="zh-CN"/>
        </w:rPr>
        <w:t xml:space="preserve">（每次付款均为</w:t>
      </w:r>
      <w:r>
        <w:rPr>
          <w:rFonts w:hint="eastAsia" w:ascii="宋体" w:hAnsi="宋体" w:eastAsia="宋体" w:cs="宋体"/>
          <w:b/>
          <w:bCs/>
          <w:color w:val="auto"/>
          <w:szCs w:val="21"/>
          <w:highlight w:val="none"/>
          <w:u w:val="single"/>
          <w:lang w:val="en-US" w:eastAsia="zh-CN"/>
        </w:rPr>
        <w:t xml:space="preserve">甲方自收到发票之日起10个工作日内</w:t>
      </w:r>
      <w:r>
        <w:rPr>
          <w:rFonts w:hint="eastAsia" w:ascii="宋体" w:hAnsi="宋体" w:cs="宋体"/>
          <w:b/>
          <w:bCs/>
          <w:color w:val="auto"/>
          <w:szCs w:val="21"/>
          <w:highlight w:val="none"/>
          <w:u w:val="single"/>
          <w:lang w:val="en-US" w:eastAsia="zh-CN"/>
        </w:rPr>
        <w:t xml:space="preserve">）</w:t>
      </w:r>
      <w:bookmarkEnd w:id="71"/>
      <w:r/>
      <w:r/>
    </w:p>
    <w:p>
      <w:pPr>
        <w:ind w:firstLine="422"/>
        <w:jc w:val="both"/>
        <w:spacing w:before="120" w:after="120"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十一、税</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11.1本合同执行中相关的一切税费均由乙方负担。</w:t>
      </w:r>
      <w:r/>
    </w:p>
    <w:p>
      <w:pPr>
        <w:ind w:firstLine="422"/>
        <w:jc w:val="both"/>
        <w:spacing w:before="120" w:after="120"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十二、质量保证及售后服务</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12.1 乙方应按采购文件规定的服务或产品性能、技术要求、质量标准向甲方提供。</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12.2 乙方提供的服务或产品在质量期内因服务及产品本身的质量问题发生故障，乙方应负责免费更换。对达不到技术要求者，根据实际情况，经双方协商，可按以下办法处理：</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⑴更换：由乙方承担所发生的全部费用。</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⑵贬值处理：由甲乙双方合议定价。</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⑶退还处理：乙方应退还甲方支付的合同款，同时应承担该服务或产品的直接费用（运输、保险、检验、款项利息及银行手续费等）。</w:t>
      </w:r>
      <w:r/>
    </w:p>
    <w:p>
      <w:pPr>
        <w:pStyle w:val="885"/>
        <w:ind w:firstLine="420"/>
        <w:jc w:val="left"/>
        <w:keepLines w:val="0"/>
        <w:keepNext w:val="0"/>
        <w:pageBreakBefore w:val="0"/>
        <w:spacing w:before="60" w:after="60" w:line="360" w:lineRule="auto"/>
        <w:widowControl w:val="off"/>
        <w:rPr>
          <w:rFonts w:hint="eastAsia" w:hAnsi="宋体" w:eastAsia="宋体"/>
          <w:color w:val="auto"/>
          <w:sz w:val="21"/>
          <w:szCs w:val="21"/>
          <w:highlight w:val="none"/>
          <w:lang w:eastAsia="zh-CN"/>
        </w:rPr>
      </w:pPr>
      <w:r>
        <w:rPr>
          <w:rFonts w:hint="eastAsia" w:ascii="宋体" w:hAnsi="宋体" w:eastAsia="宋体" w:cs="Times New Roman"/>
          <w:color w:val="auto"/>
          <w:sz w:val="21"/>
          <w:szCs w:val="21"/>
          <w:highlight w:val="none"/>
          <w:lang w:val="en-US" w:eastAsia="zh-CN" w:bidi="ar-SA"/>
        </w:rPr>
        <w:t xml:space="preserve">12.3 如在使用过程中发生质量问题，乙方在接到甲方通知后在______小时内到达甲方现场。</w:t>
      </w:r>
      <w:r>
        <w:rPr>
          <w:rFonts w:hint="eastAsia" w:hAnsi="宋体"/>
          <w:color w:val="auto"/>
          <w:sz w:val="21"/>
          <w:szCs w:val="21"/>
          <w:highlight w:val="none"/>
          <w:lang w:eastAsia="zh-CN"/>
        </w:rPr>
        <w:t xml:space="preserve">每延迟响应1小时按当次订单金额1%计罚违约金，超过24小时未响应按订单金额20%处罚。</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12.4 在质保期内，乙方应对服务或产品出现的质量及安全问题负责处理解决并承担一切费用。</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12.5</w:t>
      </w:r>
      <w:bookmarkStart w:id="72" w:name="auto_fouce_17"/>
      <w:r>
        <w:rPr>
          <w:rFonts w:hint="eastAsia" w:ascii="宋体" w:hAnsi="宋体" w:eastAsia="宋体" w:cs="Times New Roman"/>
          <w:color w:val="auto"/>
          <w:sz w:val="21"/>
          <w:szCs w:val="21"/>
          <w:highlight w:val="none"/>
          <w:lang w:val="en-US" w:eastAsia="zh-CN" w:bidi="ar-SA"/>
        </w:rPr>
        <w:t xml:space="preserve">上述的服务或产品免费保修期为</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年，因人为因素出现的故障不在免费保修范围内。超过保修期的机器设备，</w:t>
      </w:r>
      <w:r>
        <w:rPr>
          <w:rFonts w:hint="eastAsia" w:ascii="宋体" w:hAnsi="宋体" w:cs="Times New Roman"/>
          <w:color w:val="auto"/>
          <w:sz w:val="21"/>
          <w:szCs w:val="21"/>
          <w:highlight w:val="none"/>
          <w:lang w:val="en-US" w:eastAsia="zh-CN" w:bidi="ar-SA"/>
        </w:rPr>
        <w:t xml:space="preserve">终身维修</w:t>
      </w:r>
      <w:r>
        <w:rPr>
          <w:rFonts w:hint="eastAsia" w:ascii="宋体" w:hAnsi="宋体" w:eastAsia="宋体" w:cs="Times New Roman"/>
          <w:color w:val="auto"/>
          <w:sz w:val="21"/>
          <w:szCs w:val="21"/>
          <w:highlight w:val="none"/>
          <w:lang w:val="en-US" w:eastAsia="zh-CN" w:bidi="ar-SA"/>
        </w:rPr>
        <w:t xml:space="preserve">，维修时只收部件成本费。</w:t>
      </w:r>
      <w:r>
        <w:rPr>
          <w:rFonts w:hint="eastAsia" w:ascii="宋体" w:hAnsi="宋体" w:cs="Times New Roman"/>
          <w:color w:val="auto"/>
          <w:sz w:val="21"/>
          <w:szCs w:val="21"/>
          <w:highlight w:val="none"/>
          <w:lang w:val="en-US" w:eastAsia="zh-CN" w:bidi="ar-SA"/>
        </w:rPr>
        <w:t xml:space="preserve">质保期内同一商品发生两次以上质量问题的，甲方有权要求乙方无偿更换升级型号商品。</w:t>
      </w:r>
      <w:bookmarkEnd w:id="72"/>
      <w:r/>
      <w:r/>
    </w:p>
    <w:p>
      <w:pPr>
        <w:ind w:firstLine="422"/>
        <w:jc w:val="both"/>
        <w:spacing w:before="120" w:after="120"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十三、调试和验收</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13.1 </w:t>
      </w:r>
      <w:bookmarkStart w:id="73" w:name="auto_fouce_18"/>
      <w:r>
        <w:rPr>
          <w:rFonts w:hint="eastAsia" w:ascii="宋体" w:hAnsi="宋体" w:eastAsia="宋体" w:cs="Times New Roman"/>
          <w:color w:val="auto"/>
          <w:sz w:val="21"/>
          <w:szCs w:val="21"/>
          <w:highlight w:val="none"/>
          <w:lang w:val="en-US" w:eastAsia="zh-CN" w:bidi="ar-SA"/>
        </w:rPr>
        <w:t xml:space="preserve">甲方对乙方提交的服务或产品依据采购文件上的技术规格要求和国家有关质量标准进行现场初步验收，外观、说明书符合采购文件技术要求的，给予签收</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初步验收不合格的</w:t>
      </w:r>
      <w:r>
        <w:rPr>
          <w:rFonts w:hint="eastAsia" w:ascii="宋体" w:hAnsi="宋体" w:cs="Times New Roman"/>
          <w:color w:val="auto"/>
          <w:sz w:val="21"/>
          <w:szCs w:val="21"/>
          <w:highlight w:val="none"/>
          <w:lang w:val="en-US" w:eastAsia="zh-CN" w:bidi="ar-SA"/>
        </w:rPr>
        <w:t xml:space="preserve">，甲方有权拒</w:t>
      </w:r>
      <w:r>
        <w:rPr>
          <w:rFonts w:hint="eastAsia" w:ascii="宋体" w:hAnsi="宋体" w:eastAsia="宋体" w:cs="Times New Roman"/>
          <w:color w:val="auto"/>
          <w:sz w:val="21"/>
          <w:szCs w:val="21"/>
          <w:highlight w:val="none"/>
          <w:lang w:val="en-US" w:eastAsia="zh-CN" w:bidi="ar-SA"/>
        </w:rPr>
        <w:t xml:space="preserve">收</w:t>
      </w:r>
      <w:r>
        <w:rPr>
          <w:rFonts w:hint="eastAsia" w:ascii="宋体" w:hAnsi="宋体" w:cs="Times New Roman"/>
          <w:color w:val="auto"/>
          <w:sz w:val="21"/>
          <w:szCs w:val="21"/>
          <w:highlight w:val="none"/>
          <w:lang w:val="en-US" w:eastAsia="zh-CN" w:bidi="ar-SA"/>
        </w:rPr>
        <w:t xml:space="preserve">并要求乙方限期更换合格产品</w:t>
      </w:r>
      <w:r>
        <w:rPr>
          <w:rFonts w:hint="eastAsia" w:ascii="宋体" w:hAnsi="宋体" w:eastAsia="宋体" w:cs="Times New Roman"/>
          <w:color w:val="auto"/>
          <w:sz w:val="21"/>
          <w:szCs w:val="21"/>
          <w:highlight w:val="none"/>
          <w:lang w:val="en-US" w:eastAsia="zh-CN" w:bidi="ar-SA"/>
        </w:rPr>
        <w:t xml:space="preserve">。交付后，甲方</w:t>
      </w:r>
      <w:r>
        <w:rPr>
          <w:rFonts w:hint="eastAsia" w:ascii="宋体" w:hAnsi="宋体" w:cs="Times New Roman"/>
          <w:color w:val="auto"/>
          <w:sz w:val="21"/>
          <w:szCs w:val="21"/>
          <w:highlight w:val="none"/>
          <w:lang w:val="en-US" w:eastAsia="zh-CN" w:bidi="ar-SA"/>
        </w:rPr>
        <w:t xml:space="preserve">应</w:t>
      </w:r>
      <w:r>
        <w:rPr>
          <w:rFonts w:hint="eastAsia" w:ascii="宋体" w:hAnsi="宋体" w:eastAsia="宋体" w:cs="Times New Roman"/>
          <w:color w:val="auto"/>
          <w:sz w:val="21"/>
          <w:szCs w:val="21"/>
          <w:highlight w:val="none"/>
          <w:lang w:val="en-US" w:eastAsia="zh-CN" w:bidi="ar-SA"/>
        </w:rPr>
        <w:t xml:space="preserve">在</w:t>
      </w:r>
      <w:r>
        <w:rPr>
          <w:rFonts w:hint="eastAsia" w:ascii="宋体" w:hAnsi="宋体" w:cs="Times New Roman"/>
          <w:color w:val="auto"/>
          <w:sz w:val="21"/>
          <w:szCs w:val="21"/>
          <w:highlight w:val="none"/>
          <w:lang w:val="en-US" w:eastAsia="zh-CN" w:bidi="ar-SA"/>
        </w:rPr>
        <w:t xml:space="preserve">收到货物后及时在</w:t>
      </w:r>
      <w:r>
        <w:rPr>
          <w:rFonts w:hint="eastAsia" w:hAnsi="宋体"/>
          <w:color w:val="auto"/>
          <w:sz w:val="21"/>
          <w:szCs w:val="21"/>
          <w:highlight w:val="none"/>
          <w:lang w:eastAsia="zh-CN"/>
        </w:rPr>
        <w:t xml:space="preserve">合理期限</w:t>
      </w:r>
      <w:r>
        <w:rPr>
          <w:rFonts w:hint="eastAsia" w:hAnsi="宋体"/>
          <w:color w:val="auto"/>
          <w:sz w:val="21"/>
          <w:szCs w:val="21"/>
          <w:highlight w:val="none"/>
        </w:rPr>
        <w:t xml:space="preserve">内</w:t>
      </w:r>
      <w:r>
        <w:rPr>
          <w:rFonts w:hint="eastAsia" w:ascii="宋体" w:hAnsi="宋体" w:cs="Times New Roman"/>
          <w:color w:val="auto"/>
          <w:sz w:val="21"/>
          <w:szCs w:val="21"/>
          <w:highlight w:val="none"/>
          <w:lang w:val="en-US" w:eastAsia="zh-CN" w:bidi="ar-SA"/>
        </w:rPr>
        <w:t xml:space="preserve">组织验收</w:t>
      </w:r>
      <w:r>
        <w:rPr>
          <w:rFonts w:hint="eastAsia" w:hAnsi="宋体"/>
          <w:color w:val="auto"/>
          <w:sz w:val="21"/>
          <w:szCs w:val="21"/>
          <w:highlight w:val="none"/>
        </w:rPr>
        <w:t xml:space="preserve">。</w:t>
      </w:r>
      <w:bookmarkEnd w:id="73"/>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13.2 乙方交付前应对服务或产品作出全面检查和对验收文件进行整理，并列出清单，作为甲方交付验收和使用的技术条件依据，检验的结果应随服务或产品交甲方。</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13.3 甲方对乙方提供的服务或产品在使用前进行调试时，乙方需负责安装并培训甲方的使用操作人员，并协助甲方一起调试，直到符合技术要求，甲方才做最终验收。</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13.4 对技术复杂的服务或产品，甲方可请国家认可的专业检测机构参与初步验收及最终验收，并由其出具质量检测报告。</w:t>
      </w:r>
      <w:r/>
    </w:p>
    <w:p>
      <w:pPr>
        <w:pStyle w:val="885"/>
        <w:ind w:firstLine="420"/>
        <w:jc w:val="both"/>
        <w:keepLines w:val="0"/>
        <w:keepNext w:val="0"/>
        <w:pageBreakBefore w:val="0"/>
        <w:spacing w:before="60" w:after="60" w:line="360" w:lineRule="auto"/>
        <w:widowControl w:val="off"/>
        <w:rPr>
          <w:rFonts w:hint="eastAsia" w:hAnsi="宋体"/>
          <w:color w:val="auto"/>
          <w:sz w:val="21"/>
          <w:szCs w:val="21"/>
          <w:highlight w:val="none"/>
          <w:lang w:val="en-US" w:eastAsia="zh-CN"/>
        </w:rPr>
      </w:pPr>
      <w:r>
        <w:rPr>
          <w:rFonts w:hint="eastAsia" w:hAnsi="宋体"/>
          <w:color w:val="auto"/>
          <w:sz w:val="21"/>
          <w:szCs w:val="21"/>
          <w:highlight w:val="none"/>
        </w:rPr>
        <w:t xml:space="preserve">13.5 验收时乙方必须在现场，验收完毕后作出验收结果报告；</w:t>
      </w:r>
      <w:r>
        <w:rPr>
          <w:rFonts w:hint="eastAsia" w:hAnsi="宋体"/>
          <w:color w:val="auto"/>
          <w:sz w:val="21"/>
          <w:szCs w:val="21"/>
          <w:highlight w:val="none"/>
          <w:lang w:eastAsia="zh-CN"/>
        </w:rPr>
        <w:t xml:space="preserve">委托第三方检测的</w:t>
      </w:r>
      <w:r>
        <w:rPr>
          <w:rFonts w:hint="eastAsia" w:hAnsi="宋体"/>
          <w:color w:val="auto"/>
          <w:sz w:val="21"/>
          <w:szCs w:val="21"/>
          <w:highlight w:val="none"/>
        </w:rPr>
        <w:t xml:space="preserve">费用由</w:t>
      </w:r>
      <w:r>
        <w:rPr>
          <w:rFonts w:hint="eastAsia" w:hAnsi="宋体"/>
          <w:color w:val="auto"/>
          <w:sz w:val="21"/>
          <w:szCs w:val="21"/>
          <w:highlight w:val="none"/>
          <w:lang w:eastAsia="zh-CN"/>
        </w:rPr>
        <w:t xml:space="preserve">责任</w:t>
      </w:r>
      <w:r>
        <w:rPr>
          <w:rFonts w:hint="eastAsia" w:hAnsi="宋体"/>
          <w:color w:val="auto"/>
          <w:sz w:val="21"/>
          <w:szCs w:val="21"/>
          <w:highlight w:val="none"/>
        </w:rPr>
        <w:t xml:space="preserve">方</w:t>
      </w:r>
      <w:r>
        <w:rPr>
          <w:rFonts w:hint="eastAsia" w:hAnsi="宋体"/>
          <w:color w:val="auto"/>
          <w:sz w:val="21"/>
          <w:szCs w:val="21"/>
          <w:highlight w:val="none"/>
          <w:lang w:eastAsia="zh-CN"/>
        </w:rPr>
        <w:t xml:space="preserve">承担</w:t>
      </w:r>
      <w:r>
        <w:rPr>
          <w:rFonts w:hint="eastAsia" w:hAnsi="宋体"/>
          <w:color w:val="auto"/>
          <w:sz w:val="21"/>
          <w:szCs w:val="21"/>
          <w:highlight w:val="none"/>
        </w:rPr>
        <w:t xml:space="preserve">。</w:t>
      </w:r>
      <w:r>
        <w:rPr>
          <w:rFonts w:hint="eastAsia" w:hAnsi="宋体"/>
          <w:color w:val="auto"/>
          <w:sz w:val="21"/>
          <w:szCs w:val="21"/>
          <w:highlight w:val="none"/>
          <w:lang w:val="en-US" w:eastAsia="zh-CN"/>
        </w:rPr>
        <w:t xml:space="preserve">初步验收不代表最终质量认可，甲方在使用过程中发现质量问题的，仍有权要求退换货。</w:t>
      </w:r>
      <w:r/>
    </w:p>
    <w:p>
      <w:pPr>
        <w:ind w:firstLine="422"/>
        <w:jc w:val="both"/>
        <w:spacing w:before="120" w:after="120"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十四、服务或产品包装、发运及运输</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14.1 乙方应在服务或产品发运前对其进行满足运输距离、防潮、防震、防锈和防破损装卸等要求包装，以保证服务或产品安全运达甲方指定地点。</w:t>
      </w:r>
      <w:bookmarkStart w:id="74" w:name="auto_fouce_20"/>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乙方提供的商品外包装未符合财办库〔2020〕123号文件要求的，每次按货物总值的5%支付违约金。</w:t>
      </w:r>
      <w:bookmarkEnd w:id="74"/>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14.2 使用说明书、质量检验证明书、随配附件和工具以及清单一并交付甲方。</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14.3 乙方在服务或产品发运手续办理完毕后24小时内或交付到甲方48小时前通知甲方，以准备接受交付。</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14.4 服务在交付甲方前发生的风险均由乙方负责。</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14.5 服务或产品在规定的交付期限内由乙方送达甲方指定的地点视为交付，乙方同时需通知甲方服务或产品已送达。</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十五、违约责任</w:t>
      </w:r>
      <w:r/>
    </w:p>
    <w:p>
      <w:pPr>
        <w:pStyle w:val="885"/>
        <w:ind w:firstLine="420"/>
        <w:jc w:val="both"/>
        <w:keepLines w:val="0"/>
        <w:keepNext w:val="0"/>
        <w:pageBreakBefore w:val="0"/>
        <w:spacing w:before="60" w:after="60" w:line="360" w:lineRule="auto"/>
        <w:widowControl w:val="off"/>
        <w:rPr>
          <w:rFonts w:hint="eastAsia" w:hAnsi="宋体"/>
          <w:color w:val="auto"/>
          <w:sz w:val="21"/>
          <w:szCs w:val="21"/>
          <w:highlight w:val="none"/>
        </w:rPr>
      </w:pPr>
      <w:r>
        <w:rPr>
          <w:rFonts w:hint="eastAsia" w:hAnsi="宋体"/>
          <w:color w:val="auto"/>
          <w:sz w:val="21"/>
          <w:szCs w:val="21"/>
          <w:highlight w:val="none"/>
        </w:rPr>
        <w:t xml:space="preserve">15.1 </w:t>
      </w:r>
      <w:r>
        <w:rPr>
          <w:rFonts w:hint="eastAsia" w:ascii="宋体" w:hAnsi="宋体" w:eastAsia="宋体" w:cs="Times New Roman"/>
          <w:color w:val="auto"/>
          <w:sz w:val="21"/>
          <w:szCs w:val="21"/>
          <w:highlight w:val="none"/>
          <w:lang w:val="en-US" w:eastAsia="zh-CN" w:bidi="ar-SA"/>
        </w:rPr>
        <w:t xml:space="preserve">甲方</w:t>
      </w:r>
      <w:r>
        <w:rPr>
          <w:rFonts w:hint="eastAsia" w:ascii="宋体" w:hAnsi="宋体" w:cs="Times New Roman"/>
          <w:color w:val="auto"/>
          <w:sz w:val="21"/>
          <w:szCs w:val="21"/>
          <w:highlight w:val="none"/>
          <w:lang w:val="en-US" w:eastAsia="zh-CN" w:bidi="ar-SA"/>
        </w:rPr>
        <w:t xml:space="preserve">因乙方未按约定时间、质量标准、数量要求履行交付义务而拒收服务或产品的，不视为违约。甲方</w:t>
      </w:r>
      <w:r>
        <w:rPr>
          <w:rFonts w:hint="eastAsia" w:ascii="宋体" w:hAnsi="宋体" w:eastAsia="宋体" w:cs="Times New Roman"/>
          <w:color w:val="auto"/>
          <w:sz w:val="21"/>
          <w:szCs w:val="21"/>
          <w:highlight w:val="none"/>
          <w:lang w:val="en-US" w:eastAsia="zh-CN" w:bidi="ar-SA"/>
        </w:rPr>
        <w:t xml:space="preserve">无</w:t>
      </w:r>
      <w:r>
        <w:rPr>
          <w:rFonts w:hint="eastAsia" w:ascii="宋体" w:hAnsi="宋体" w:cs="Times New Roman"/>
          <w:color w:val="auto"/>
          <w:sz w:val="21"/>
          <w:szCs w:val="21"/>
          <w:highlight w:val="none"/>
          <w:lang w:val="en-US" w:eastAsia="zh-CN" w:bidi="ar-SA"/>
        </w:rPr>
        <w:t xml:space="preserve">上述情形而</w:t>
      </w:r>
      <w:r>
        <w:rPr>
          <w:rFonts w:hint="eastAsia" w:ascii="宋体" w:hAnsi="宋体" w:eastAsia="宋体" w:cs="Times New Roman"/>
          <w:color w:val="auto"/>
          <w:sz w:val="21"/>
          <w:szCs w:val="21"/>
          <w:highlight w:val="none"/>
          <w:lang w:val="en-US" w:eastAsia="zh-CN" w:bidi="ar-SA"/>
        </w:rPr>
        <w:t xml:space="preserve">拒收服务或产品的，甲方向乙方偿付拒收款项总值的百分之五违约金。</w:t>
      </w:r>
      <w:r/>
    </w:p>
    <w:p>
      <w:pPr>
        <w:pStyle w:val="885"/>
        <w:ind w:firstLine="420"/>
        <w:jc w:val="both"/>
        <w:keepLines w:val="0"/>
        <w:keepNext w:val="0"/>
        <w:pageBreakBefore w:val="0"/>
        <w:spacing w:before="60" w:after="60" w:line="360" w:lineRule="auto"/>
        <w:widowControl w:val="off"/>
        <w:rPr>
          <w:rFonts w:hint="eastAsia" w:hAnsi="宋体"/>
          <w:color w:val="auto"/>
          <w:sz w:val="21"/>
          <w:szCs w:val="21"/>
          <w:highlight w:val="none"/>
          <w:lang w:val="en-US" w:eastAsia="zh-CN"/>
        </w:rPr>
      </w:pPr>
      <w:r>
        <w:rPr>
          <w:rFonts w:hint="eastAsia" w:hAnsi="宋体"/>
          <w:color w:val="auto"/>
          <w:sz w:val="21"/>
          <w:szCs w:val="21"/>
          <w:highlight w:val="none"/>
          <w:lang w:val="en-US" w:eastAsia="zh-CN"/>
        </w:rPr>
        <w:t xml:space="preserve">15.2 甲方无故逾期验收和办理款项支付手续的，甲方因正当理由导致付款延迟的，不承担违约责任；如无正当理由逾期，甲方应按逾期付款总额，按中国人民银行同期活期存款基准利率向乙方支付违约金。</w:t>
      </w:r>
      <w:r/>
    </w:p>
    <w:p>
      <w:pPr>
        <w:pStyle w:val="885"/>
        <w:ind w:firstLine="420"/>
        <w:jc w:val="both"/>
        <w:keepLines w:val="0"/>
        <w:keepNext w:val="0"/>
        <w:pageBreakBefore w:val="0"/>
        <w:spacing w:before="60" w:after="60" w:line="360" w:lineRule="auto"/>
        <w:widowControl w:val="off"/>
        <w:rPr>
          <w:rFonts w:hint="eastAsia" w:hAnsi="宋体"/>
          <w:color w:val="auto"/>
          <w:sz w:val="21"/>
          <w:szCs w:val="21"/>
          <w:highlight w:val="none"/>
          <w:lang w:val="en-US" w:eastAsia="zh-CN"/>
        </w:rPr>
      </w:pPr>
      <w:r>
        <w:rPr>
          <w:rFonts w:hint="eastAsia" w:hAnsi="宋体"/>
          <w:color w:val="auto"/>
          <w:sz w:val="21"/>
          <w:szCs w:val="21"/>
          <w:highlight w:val="none"/>
          <w:lang w:val="en-US" w:eastAsia="zh-CN"/>
        </w:rPr>
        <w:t xml:space="preserve">15.3 乙方逾期交付服务或产品的，乙方应按逾期交付总额每日千分之三向甲方支付违约金，由甲方从待付款项中扣除，累计违约金不超过合同总价的20%。逾期交付累计达3次或单次逾期超过5个工作日的，甲方有权立即解除合同并追究违约责任。逾期超过约定日期10个工作日不能交付的，甲方可解除本合同，且甲方行使合同解除权不影响要求乙方支付逾期违约金及赔偿实际损失的权利。乙方因逾期交付或因其他违约行为导致甲方解除合同的，乙方应向甲方支付合同总值5%的违约金，如造成甲方损失超过违约金的，超出部分由乙方继续承担赔偿责任。 </w:t>
      </w:r>
      <w:r/>
    </w:p>
    <w:p>
      <w:pPr>
        <w:pStyle w:val="885"/>
        <w:ind w:firstLine="420"/>
        <w:jc w:val="both"/>
        <w:keepLines w:val="0"/>
        <w:keepNext w:val="0"/>
        <w:pageBreakBefore w:val="0"/>
        <w:spacing w:before="60" w:after="60" w:line="360" w:lineRule="auto"/>
        <w:widowControl w:val="off"/>
        <w:rPr>
          <w:rFonts w:hint="eastAsia" w:hAnsi="宋体" w:eastAsia="宋体"/>
          <w:color w:val="auto"/>
          <w:sz w:val="21"/>
          <w:szCs w:val="21"/>
          <w:highlight w:val="none"/>
          <w:lang w:eastAsia="zh-CN"/>
        </w:rPr>
      </w:pPr>
      <w:r>
        <w:rPr>
          <w:rFonts w:hint="eastAsia" w:hAnsi="宋体"/>
          <w:color w:val="auto"/>
          <w:sz w:val="21"/>
          <w:szCs w:val="21"/>
          <w:highlight w:val="none"/>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rPr>
          <w:rFonts w:hint="eastAsia" w:hAnsi="宋体"/>
          <w:color w:val="auto"/>
          <w:sz w:val="21"/>
          <w:szCs w:val="21"/>
          <w:highlight w:val="none"/>
          <w:lang w:eastAsia="zh-CN"/>
        </w:rPr>
        <w:t xml:space="preserve">，并有权按该批货物价值20%收取违约金</w:t>
      </w:r>
      <w:r>
        <w:rPr>
          <w:rFonts w:hint="eastAsia" w:hAnsi="宋体"/>
          <w:color w:val="auto"/>
          <w:sz w:val="21"/>
          <w:szCs w:val="21"/>
          <w:highlight w:val="none"/>
        </w:rPr>
        <w:t xml:space="preserve">。</w:t>
      </w:r>
      <w:r>
        <w:rPr>
          <w:rFonts w:hint="eastAsia" w:hAnsi="宋体"/>
          <w:color w:val="auto"/>
          <w:sz w:val="21"/>
          <w:szCs w:val="21"/>
          <w:highlight w:val="none"/>
          <w:lang w:val="en-US" w:eastAsia="zh-CN"/>
        </w:rPr>
        <w:t xml:space="preserve">因乙方提供商品质量问题导致甲方遭受第三方索赔的，乙方除需承担甲方全部赔偿责任外，另需按索赔金额的30%支付甲方商誉损失赔偿。乙方更换后仍不符合合同要求的，甲方有权要求乙方按照该批次货物金额的200%支付惩罚性赔偿金。</w:t>
      </w:r>
      <w:r>
        <w:rPr>
          <w:rFonts w:hint="eastAsia" w:hAnsi="宋体"/>
          <w:color w:val="auto"/>
          <w:sz w:val="21"/>
          <w:szCs w:val="21"/>
          <w:highlight w:val="none"/>
          <w:lang w:eastAsia="zh-CN"/>
        </w:rPr>
        <w:t xml:space="preserve">同一产品连续三次抽检不合格视为根本违约，甲方有权解除合同</w:t>
      </w:r>
      <w:r>
        <w:rPr>
          <w:rFonts w:hint="eastAsia"/>
          <w:strike w:val="0"/>
          <w:color w:val="auto"/>
          <w:sz w:val="21"/>
          <w:szCs w:val="21"/>
          <w:highlight w:val="none"/>
          <w:lang w:eastAsia="zh-CN"/>
        </w:rPr>
        <w:t xml:space="preserve">。</w:t>
      </w:r>
      <w:r/>
    </w:p>
    <w:p>
      <w:pPr>
        <w:ind w:firstLine="422"/>
        <w:jc w:val="left"/>
        <w:spacing w:before="120" w:after="120"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十六、不可抗力事件处理</w:t>
      </w:r>
      <w:r/>
    </w:p>
    <w:p>
      <w:pPr>
        <w:pStyle w:val="885"/>
        <w:ind w:firstLine="420"/>
        <w:jc w:val="both"/>
        <w:keepLines w:val="0"/>
        <w:keepNext w:val="0"/>
        <w:pageBreakBefore w:val="0"/>
        <w:spacing w:before="60" w:after="60" w:line="360" w:lineRule="auto"/>
        <w:widowControl w:val="off"/>
        <w:rPr>
          <w:rFonts w:hint="eastAsia" w:hAnsi="宋体"/>
          <w:color w:val="auto"/>
          <w:sz w:val="21"/>
          <w:szCs w:val="21"/>
          <w:highlight w:val="none"/>
        </w:rPr>
      </w:pPr>
      <w:r>
        <w:rPr>
          <w:rFonts w:hint="eastAsia" w:hAnsi="宋体"/>
          <w:color w:val="auto"/>
          <w:sz w:val="21"/>
          <w:szCs w:val="21"/>
          <w:highlight w:val="none"/>
        </w:rPr>
        <w:t xml:space="preserve">16.1 在合同有效期内，任何一方因不可抗力事件导致不能履行合同，则合同履行期可延长，其延长期与不可抗力影响期相同。</w:t>
      </w:r>
      <w:r/>
    </w:p>
    <w:p>
      <w:pPr>
        <w:pStyle w:val="885"/>
        <w:ind w:firstLine="420"/>
        <w:jc w:val="both"/>
        <w:keepLines w:val="0"/>
        <w:keepNext w:val="0"/>
        <w:pageBreakBefore w:val="0"/>
        <w:spacing w:before="60" w:after="60" w:line="360" w:lineRule="auto"/>
        <w:widowControl w:val="off"/>
        <w:rPr>
          <w:rFonts w:hint="eastAsia" w:hAnsi="宋体"/>
          <w:color w:val="auto"/>
          <w:sz w:val="21"/>
          <w:szCs w:val="21"/>
          <w:highlight w:val="none"/>
          <w:lang w:val="en-US" w:eastAsia="zh-CN"/>
        </w:rPr>
      </w:pPr>
      <w:r>
        <w:rPr>
          <w:rFonts w:hint="eastAsia" w:hAnsi="宋体"/>
          <w:color w:val="auto"/>
          <w:sz w:val="21"/>
          <w:szCs w:val="21"/>
          <w:highlight w:val="none"/>
          <w:lang w:val="en-US" w:eastAsia="zh-CN"/>
        </w:rPr>
        <w:t xml:space="preserve">16.2 不可抗力事件发生后，乙方应在事件发生后48小时内以书面形式通知甲方，并寄送由当地政府或权威机构出具的不可抗力证明。</w:t>
      </w:r>
      <w:r/>
    </w:p>
    <w:p>
      <w:pPr>
        <w:pStyle w:val="885"/>
        <w:ind w:firstLine="420"/>
        <w:jc w:val="both"/>
        <w:keepLines w:val="0"/>
        <w:keepNext w:val="0"/>
        <w:pageBreakBefore w:val="0"/>
        <w:spacing w:before="60" w:after="60" w:line="360" w:lineRule="auto"/>
        <w:widowControl w:val="off"/>
        <w:rPr>
          <w:rFonts w:hint="eastAsia" w:hAnsi="宋体"/>
          <w:color w:val="auto"/>
          <w:sz w:val="21"/>
          <w:szCs w:val="21"/>
          <w:highlight w:val="none"/>
          <w:lang w:val="en-US" w:eastAsia="zh-CN"/>
        </w:rPr>
      </w:pPr>
      <w:r>
        <w:rPr>
          <w:rFonts w:hint="eastAsia" w:hAnsi="宋体"/>
          <w:color w:val="auto"/>
          <w:sz w:val="21"/>
          <w:szCs w:val="21"/>
          <w:highlight w:val="none"/>
          <w:lang w:val="en-US" w:eastAsia="zh-CN"/>
        </w:rPr>
        <w:t xml:space="preserve">16.3 不可抗力持续超过30日的，甲方有权单方解除合同且不承担任何责任。</w:t>
      </w:r>
      <w:r/>
    </w:p>
    <w:p>
      <w:pPr>
        <w:ind w:firstLine="422"/>
        <w:jc w:val="both"/>
        <w:spacing w:before="120" w:after="120"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十七、诉讼</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17.1 </w:t>
      </w:r>
      <w:bookmarkStart w:id="75" w:name="auto_fouce_28"/>
      <w:r>
        <w:rPr>
          <w:rFonts w:hint="eastAsia" w:ascii="宋体" w:hAnsi="宋体" w:eastAsia="宋体" w:cs="Times New Roman"/>
          <w:color w:val="auto"/>
          <w:sz w:val="21"/>
          <w:szCs w:val="21"/>
          <w:highlight w:val="none"/>
          <w:lang w:val="en-US" w:eastAsia="zh-CN" w:bidi="ar-SA"/>
        </w:rPr>
        <w:t xml:space="preserve">双方在执行合同中所发生的一切争议，应通过协商解决。如协商不成，可向扬州市江都区</w:t>
      </w:r>
      <w:r>
        <w:rPr>
          <w:rFonts w:hint="eastAsia" w:ascii="宋体" w:hAnsi="宋体" w:cs="Times New Roman"/>
          <w:color w:val="auto"/>
          <w:sz w:val="21"/>
          <w:szCs w:val="21"/>
          <w:highlight w:val="none"/>
          <w:lang w:val="en-US" w:eastAsia="zh-CN" w:bidi="ar-SA"/>
        </w:rPr>
        <w:t xml:space="preserve">人民法院起诉</w:t>
      </w:r>
      <w:r>
        <w:rPr>
          <w:rFonts w:hint="eastAsia" w:ascii="宋体" w:hAnsi="宋体" w:eastAsia="宋体" w:cs="Times New Roman"/>
          <w:color w:val="auto"/>
          <w:sz w:val="21"/>
          <w:szCs w:val="21"/>
          <w:highlight w:val="none"/>
          <w:lang w:val="en-US" w:eastAsia="zh-CN" w:bidi="ar-SA"/>
        </w:rPr>
        <w:t xml:space="preserve">。</w:t>
      </w:r>
      <w:bookmarkEnd w:id="75"/>
      <w:r/>
      <w:r/>
    </w:p>
    <w:p>
      <w:pPr>
        <w:ind w:firstLine="422"/>
        <w:spacing w:line="360" w:lineRule="auto"/>
        <w:rPr>
          <w:rFonts w:hint="eastAsia" w:hAnsi="宋体" w:cs="Times New Roman"/>
          <w:color w:val="auto"/>
          <w:sz w:val="21"/>
          <w:szCs w:val="21"/>
          <w:highlight w:val="none"/>
        </w:rPr>
      </w:pPr>
      <w:r>
        <w:rPr>
          <w:rFonts w:hint="eastAsia" w:ascii="宋体" w:hAnsi="宋体" w:cs="Times New Roman"/>
          <w:b/>
          <w:bCs/>
          <w:color w:val="auto"/>
          <w:sz w:val="21"/>
          <w:szCs w:val="21"/>
          <w:highlight w:val="none"/>
        </w:rPr>
        <w:t xml:space="preserve">十八、</w:t>
      </w:r>
      <w:r>
        <w:rPr>
          <w:rFonts w:hint="eastAsia" w:ascii="宋体" w:hAnsi="宋体" w:cs="Times New Roman"/>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w:t>
      </w:r>
      <w:r>
        <w:rPr>
          <w:rFonts w:hint="eastAsia" w:ascii="宋体" w:hAnsi="宋体" w:eastAsia="宋体" w:cs="Times New Roman"/>
          <w:color w:val="auto"/>
          <w:sz w:val="21"/>
          <w:szCs w:val="21"/>
          <w:highlight w:val="none"/>
        </w:rPr>
        <w:t xml:space="preserve">款融资服务平台（https://www.crcrfsp.com）”向参</w:t>
      </w:r>
      <w:r>
        <w:rPr>
          <w:rFonts w:hint="eastAsia" w:ascii="宋体" w:hAnsi="宋体" w:cs="Times New Roman"/>
          <w:color w:val="auto"/>
          <w:sz w:val="21"/>
          <w:szCs w:val="21"/>
          <w:highlight w:val="none"/>
        </w:rPr>
        <w:t xml:space="preserve">与政府采购融资业务的金融机构申请线上融资，相关事宜可向市人民银行咨询，联系电话：0514-87936653。</w:t>
      </w:r>
      <w:r/>
    </w:p>
    <w:p>
      <w:pPr>
        <w:ind w:firstLine="422"/>
        <w:jc w:val="both"/>
        <w:spacing w:before="120" w:after="120"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十九、合同生效及其它</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19.1 合同经双方法定代表人签章并加盖单位公章，并经南通永拓建设项目管理有限公司见证盖章后生效。</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19.2本合同未尽事宜，遵照《中华人民共和国民法典》有关条文执行。</w:t>
      </w:r>
      <w:r/>
    </w:p>
    <w:p>
      <w:pPr>
        <w:ind w:firstLine="420"/>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19.3 </w:t>
      </w:r>
      <w:bookmarkStart w:id="76" w:name="auto_fouce_29"/>
      <w:r>
        <w:rPr>
          <w:rFonts w:hint="eastAsia" w:ascii="宋体" w:hAnsi="宋体" w:eastAsia="宋体" w:cs="Times New Roman"/>
          <w:color w:val="auto"/>
          <w:sz w:val="21"/>
          <w:szCs w:val="21"/>
          <w:highlight w:val="none"/>
          <w:lang w:val="en-US" w:eastAsia="zh-CN" w:bidi="ar-SA"/>
        </w:rPr>
        <w:t xml:space="preserve">本合同正本一式陆份，具有同等法律效力，甲方、乙方各执贰份，见证方及财政监管部门（扬州市江都区财政局政府采购管理处）各执一份。</w:t>
      </w:r>
      <w:r>
        <w:rPr>
          <w:rFonts w:hint="eastAsia" w:ascii="宋体" w:hAnsi="宋体" w:cs="Times New Roman"/>
          <w:color w:val="auto"/>
          <w:sz w:val="21"/>
          <w:szCs w:val="21"/>
          <w:highlight w:val="none"/>
          <w:lang w:val="en-US" w:eastAsia="zh-CN" w:bidi="ar-SA"/>
        </w:rPr>
        <w:t xml:space="preserve">本合同电子签章与纸质签章具有同等法律效力。财政监管部门留存合同仅用于监督，不改变甲乙双方权利义务。</w:t>
      </w:r>
      <w:bookmarkEnd w:id="76"/>
      <w:r/>
      <w:r/>
    </w:p>
    <w:tbl>
      <w:tblPr>
        <w:tblStyle w:val="883"/>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jc w:val="both"/>
              <w:spacing w:before="120" w:after="120" w:line="276"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jc w:val="both"/>
              <w:spacing w:before="120" w:after="120" w:line="276"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jc w:val="both"/>
              <w:spacing w:before="120" w:after="120" w:line="276"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jc w:val="both"/>
              <w:spacing w:before="120" w:after="120" w:line="276"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jc w:val="both"/>
              <w:spacing w:before="120" w:after="120" w:line="276"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jc w:val="both"/>
              <w:spacing w:before="120" w:after="120" w:line="276"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法定代表人或授权代表：</w:t>
            </w:r>
            <w:r/>
          </w:p>
        </w:tc>
      </w:tr>
      <w:tr>
        <w:trPr>
          <w:trHeight w:val="459"/>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jc w:val="both"/>
              <w:spacing w:before="120" w:after="120" w:line="276"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jc w:val="both"/>
              <w:spacing w:before="120" w:after="120" w:line="276"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jc w:val="both"/>
              <w:spacing w:before="120" w:after="120" w:line="276"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jc w:val="both"/>
              <w:spacing w:before="120" w:after="120" w:line="276"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日期：      年    月    日</w:t>
            </w:r>
            <w:r/>
          </w:p>
        </w:tc>
      </w:tr>
    </w:tbl>
    <w:p>
      <w:pPr>
        <w:jc w:val="both"/>
        <w:spacing w:before="120" w:after="12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见证方：南通永拓建设项目管理有限公司</w:t>
      </w:r>
      <w:r/>
    </w:p>
    <w:p>
      <w:pPr>
        <w:jc w:val="both"/>
        <w:spacing w:before="120" w:after="120"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日期：     年   月   日</w:t>
      </w:r>
      <w:r/>
    </w:p>
    <w:p>
      <w:pPr>
        <w:pStyle w:val="878"/>
        <w:ind w:left="0" w:firstLine="397"/>
        <w:rPr>
          <w:color w:val="auto"/>
          <w:highlight w:val="none"/>
        </w:rPr>
      </w:pPr>
      <w:r/>
      <w:bookmarkStart w:id="77" w:name="_Toc24712"/>
      <w:r>
        <w:rPr>
          <w:rFonts w:hint="eastAsia"/>
          <w:color w:val="auto"/>
          <w:highlight w:val="none"/>
        </w:rPr>
        <w:t xml:space="preserve">项目需求</w:t>
      </w:r>
      <w:bookmarkEnd w:id="77"/>
      <w:r/>
      <w:r/>
    </w:p>
    <w:p>
      <w:pPr>
        <w:ind w:firstLine="422"/>
        <w:spacing w:line="360" w:lineRule="auto"/>
        <w:rPr>
          <w:rFonts w:hint="eastAsia" w:ascii="宋体" w:hAnsi="宋体" w:cs="宋体"/>
          <w:b/>
          <w:bCs/>
          <w:color w:val="auto"/>
          <w:highlight w:val="none"/>
        </w:rPr>
      </w:pPr>
      <w:r>
        <w:rPr>
          <w:rFonts w:hint="eastAsia" w:ascii="宋体" w:hAnsi="宋体" w:cs="宋体"/>
          <w:b/>
          <w:bCs/>
          <w:i/>
          <w:color w:val="auto"/>
          <w:highlight w:val="none"/>
          <w:u w:val="single"/>
        </w:rPr>
        <w:t xml:space="preserve">注：本章内容</w:t>
      </w:r>
      <w:r>
        <w:rPr>
          <w:rFonts w:hint="eastAsia" w:ascii="宋体" w:hAnsi="宋体" w:cs="宋体"/>
          <w:b/>
          <w:bCs/>
          <w:i/>
          <w:color w:val="auto"/>
          <w:highlight w:val="none"/>
          <w:u w:val="single"/>
          <w:lang w:eastAsia="zh-CN"/>
        </w:rPr>
        <w:t xml:space="preserve">中</w:t>
      </w:r>
      <w:r>
        <w:rPr>
          <w:rFonts w:hint="eastAsia" w:ascii="宋体" w:hAnsi="宋体" w:cs="宋体"/>
          <w:b/>
          <w:bCs/>
          <w:i/>
          <w:color w:val="auto"/>
          <w:highlight w:val="none"/>
          <w:u w:val="single"/>
        </w:rPr>
        <w:t xml:space="preserve">斜体且有下划线部分为实质性要求和条件，投标文件不满足的，视为无效投标处理。</w:t>
      </w:r>
      <w:r>
        <w:rPr>
          <w:rFonts w:hint="eastAsia" w:ascii="宋体" w:hAnsi="宋体" w:cs="宋体"/>
          <w:b/>
          <w:bCs/>
          <w:color w:val="auto"/>
          <w:highlight w:val="none"/>
        </w:rPr>
        <w:t xml:space="preserve">请各供应商制作电子投标文件时，将实质性响应的内容在政府采购交易系统（苏采云）“符合性审查响应对照表”中准确填写或上传。</w:t>
      </w:r>
      <w:r/>
    </w:p>
    <w:tbl>
      <w:tblPr>
        <w:tblStyle w:val="889"/>
        <w:tblW w:w="84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20"/>
        <w:gridCol w:w="2820"/>
        <w:gridCol w:w="2820"/>
      </w:tblGrid>
      <w:tr>
        <w:trPr>
          <w:jc w:val="center"/>
          <w:trHeight w:val="490"/>
        </w:trPr>
        <w:tc>
          <w:tcPr>
            <w:shd w:val="clear" w:color="auto" w:fill="auto"/>
            <w:tcBorders>
              <w:top w:val="single" w:color="000000" w:sz="4" w:space="0"/>
              <w:left w:val="single" w:color="auto" w:sz="4" w:space="0"/>
              <w:bottom w:val="single" w:color="000000" w:sz="4" w:space="0"/>
              <w:right w:val="single" w:color="auto" w:sz="4" w:space="0"/>
            </w:tcBorders>
            <w:tcW w:w="2820" w:type="dxa"/>
            <w:vAlign w:val="center"/>
            <w:textDirection w:val="lrTb"/>
            <w:noWrap/>
          </w:tcPr>
          <w:p>
            <w:pPr>
              <w:pStyle w:val="892"/>
              <w:jc w:val="center"/>
              <w:widowControl/>
              <w:rPr>
                <w:rFonts w:hint="eastAsia" w:hAnsi="宋体"/>
                <w:color w:val="auto"/>
                <w:sz w:val="21"/>
                <w:szCs w:val="21"/>
                <w:highlight w:val="none"/>
              </w:rPr>
            </w:pPr>
            <w:r>
              <w:rPr>
                <w:rFonts w:hint="eastAsia" w:hAnsi="宋体"/>
                <w:color w:val="auto"/>
                <w:sz w:val="21"/>
                <w:szCs w:val="21"/>
                <w:highlight w:val="none"/>
              </w:rPr>
              <w:t xml:space="preserve">项目属性</w:t>
            </w:r>
            <w:r/>
          </w:p>
        </w:tc>
        <w:tc>
          <w:tcPr>
            <w:shd w:val="clear" w:color="auto" w:fill="auto"/>
            <w:tcBorders>
              <w:top w:val="single" w:color="000000" w:sz="4" w:space="0"/>
              <w:left w:val="single" w:color="auto" w:sz="4" w:space="0"/>
              <w:bottom w:val="single" w:color="000000" w:sz="4" w:space="0"/>
              <w:right w:val="single" w:color="000000" w:sz="4" w:space="0"/>
            </w:tcBorders>
            <w:tcW w:w="2820" w:type="dxa"/>
            <w:vAlign w:val="center"/>
            <w:textDirection w:val="lrTb"/>
            <w:noWrap/>
          </w:tcPr>
          <w:p>
            <w:pPr>
              <w:pStyle w:val="892"/>
              <w:jc w:val="center"/>
              <w:widowControl/>
              <w:rPr>
                <w:rFonts w:hint="eastAsia" w:ascii="宋体" w:hAnsi="宋体" w:eastAsia="宋体" w:cs="宋体"/>
                <w:color w:val="auto"/>
                <w:sz w:val="21"/>
                <w:szCs w:val="21"/>
                <w:highlight w:val="none"/>
                <w:lang w:val="en-US" w:eastAsia="zh-CN" w:bidi="ar-SA"/>
              </w:rPr>
            </w:pPr>
            <w:r>
              <w:rPr>
                <w:rFonts w:hint="eastAsia" w:hAnsi="宋体"/>
                <w:bCs/>
                <w:iCs/>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20" w:type="dxa"/>
            <w:vAlign w:val="center"/>
            <w:textDirection w:val="lrTb"/>
            <w:noWrap/>
          </w:tcPr>
          <w:p>
            <w:pPr>
              <w:pStyle w:val="892"/>
              <w:jc w:val="center"/>
              <w:widowControl/>
              <w:rPr>
                <w:rFonts w:hAnsi="宋体"/>
                <w:color w:val="auto"/>
                <w:sz w:val="21"/>
                <w:szCs w:val="21"/>
                <w:highlight w:val="none"/>
              </w:rPr>
            </w:pPr>
            <w:r>
              <w:rPr>
                <w:rFonts w:hint="eastAsia" w:hAnsi="宋体"/>
                <w:bCs/>
                <w:iCs/>
                <w:color w:val="auto"/>
                <w:sz w:val="21"/>
                <w:szCs w:val="21"/>
                <w:highlight w:val="none"/>
              </w:rPr>
              <w:t xml:space="preserve">对应中小企业划分标准所属行业</w:t>
            </w:r>
            <w:r/>
          </w:p>
        </w:tc>
      </w:tr>
      <w:tr>
        <w:trPr>
          <w:jc w:val="center"/>
          <w:trHeight w:val="952"/>
        </w:trPr>
        <w:tc>
          <w:tcPr>
            <w:shd w:val="clear" w:color="auto" w:fill="auto"/>
            <w:tcBorders>
              <w:top w:val="single" w:color="000000" w:sz="4" w:space="0"/>
              <w:left w:val="single" w:color="auto" w:sz="4" w:space="0"/>
              <w:bottom w:val="single" w:color="000000" w:sz="4" w:space="0"/>
              <w:right w:val="single" w:color="auto" w:sz="4" w:space="0"/>
            </w:tcBorders>
            <w:tcW w:w="2820" w:type="dxa"/>
            <w:vAlign w:val="center"/>
            <w:textDirection w:val="lrTb"/>
            <w:noWrap/>
          </w:tcPr>
          <w:p>
            <w:pPr>
              <w:pStyle w:val="892"/>
              <w:jc w:val="center"/>
              <w:widowControl/>
              <w:rPr>
                <w:rFonts w:hint="eastAsia" w:hAnsi="宋体"/>
                <w:color w:val="auto"/>
                <w:sz w:val="21"/>
                <w:szCs w:val="21"/>
                <w:highlight w:val="none"/>
                <w:lang w:val="en-US" w:eastAsia="zh-CN"/>
              </w:rPr>
            </w:pPr>
            <w:r>
              <w:rPr>
                <w:rFonts w:hint="eastAsia" w:hAnsi="宋体"/>
                <w:color w:val="auto"/>
                <w:sz w:val="21"/>
                <w:szCs w:val="21"/>
                <w:highlight w:val="none"/>
                <w:lang w:val="en-US" w:eastAsia="zh-CN"/>
              </w:rPr>
              <w:t xml:space="preserve">服务</w:t>
            </w:r>
            <w:r>
              <w:rPr>
                <w:rFonts w:hint="eastAsia" w:hAnsi="宋体"/>
                <w:color w:val="auto"/>
                <w:sz w:val="21"/>
                <w:szCs w:val="21"/>
                <w:highlight w:val="none"/>
              </w:rPr>
              <w:t xml:space="preserve">类项目</w:t>
            </w:r>
            <w:r/>
          </w:p>
        </w:tc>
        <w:tc>
          <w:tcPr>
            <w:shd w:val="clear" w:color="auto" w:fill="auto"/>
            <w:tcBorders>
              <w:top w:val="single" w:color="000000" w:sz="4" w:space="0"/>
              <w:left w:val="single" w:color="auto" w:sz="4" w:space="0"/>
              <w:bottom w:val="single" w:color="000000" w:sz="4" w:space="0"/>
              <w:right w:val="single" w:color="000000" w:sz="4" w:space="0"/>
            </w:tcBorders>
            <w:tcW w:w="2820" w:type="dxa"/>
            <w:vAlign w:val="center"/>
            <w:textDirection w:val="lrTb"/>
            <w:noWrap/>
          </w:tcPr>
          <w:p>
            <w:pPr>
              <w:pStyle w:val="892"/>
              <w:jc w:val="center"/>
              <w:widowControl/>
              <w:rPr>
                <w:rFonts w:hint="default" w:ascii="宋体" w:hAnsi="宋体" w:eastAsia="宋体" w:cs="宋体"/>
                <w:color w:val="auto"/>
                <w:sz w:val="21"/>
                <w:szCs w:val="21"/>
                <w:highlight w:val="none"/>
                <w:lang w:val="en-US" w:eastAsia="zh-CN" w:bidi="ar-SA"/>
              </w:rPr>
            </w:pPr>
            <w:r>
              <w:rPr>
                <w:rFonts w:hint="eastAsia" w:hAnsi="宋体"/>
                <w:color w:val="auto"/>
                <w:sz w:val="21"/>
                <w:szCs w:val="21"/>
                <w:highlight w:val="none"/>
                <w:shd w:val="clear" w:color="auto" w:fill="ffffff"/>
                <w:lang w:val="en-US" w:eastAsia="zh-CN"/>
              </w:rPr>
              <w:t xml:space="preserve">办公</w:t>
            </w:r>
            <w:r>
              <w:rPr>
                <w:rFonts w:hint="default" w:hAnsi="宋体"/>
                <w:color w:val="auto"/>
                <w:sz w:val="21"/>
                <w:szCs w:val="21"/>
                <w:highlight w:val="none"/>
                <w:shd w:val="clear" w:color="auto" w:fill="ffffff"/>
                <w:lang w:val="en-US" w:eastAsia="zh-CN"/>
              </w:rPr>
              <w:t xml:space="preserve">文具用品</w:t>
            </w:r>
            <w:r>
              <w:rPr>
                <w:rFonts w:hint="eastAsia" w:hAnsi="宋体"/>
                <w:color w:val="auto"/>
                <w:sz w:val="21"/>
                <w:szCs w:val="21"/>
                <w:highlight w:val="none"/>
                <w:shd w:val="clear" w:color="auto" w:fill="ffffff"/>
                <w:lang w:val="en-US" w:eastAsia="zh-CN"/>
              </w:rPr>
              <w:t xml:space="preserve">批发</w:t>
            </w:r>
            <w:r/>
          </w:p>
        </w:tc>
        <w:tc>
          <w:tcPr>
            <w:shd w:val="clear" w:color="auto" w:fill="auto"/>
            <w:tcBorders>
              <w:top w:val="single" w:color="000000" w:sz="4" w:space="0"/>
              <w:left w:val="single" w:color="000000" w:sz="4" w:space="0"/>
              <w:bottom w:val="single" w:color="000000" w:sz="4" w:space="0"/>
              <w:right w:val="single" w:color="000000" w:sz="4" w:space="0"/>
            </w:tcBorders>
            <w:tcW w:w="2820" w:type="dxa"/>
            <w:vAlign w:val="center"/>
            <w:textDirection w:val="lrTb"/>
            <w:noWrap/>
          </w:tcPr>
          <w:p>
            <w:pPr>
              <w:pStyle w:val="892"/>
              <w:jc w:val="center"/>
              <w:widowControl/>
              <w:rPr>
                <w:rFonts w:hint="eastAsia" w:hAnsi="宋体" w:eastAsia="宋体"/>
                <w:color w:val="auto"/>
                <w:sz w:val="21"/>
                <w:szCs w:val="21"/>
                <w:highlight w:val="none"/>
                <w:lang w:eastAsia="zh-CN"/>
              </w:rPr>
            </w:pPr>
            <w:r>
              <w:rPr>
                <w:rFonts w:hint="eastAsia" w:hAnsi="宋体"/>
                <w:color w:val="auto"/>
                <w:sz w:val="21"/>
                <w:szCs w:val="21"/>
                <w:highlight w:val="none"/>
                <w:shd w:val="clear" w:color="auto" w:fill="ffffff"/>
                <w:lang w:val="en-US" w:eastAsia="zh-CN"/>
              </w:rPr>
              <w:t xml:space="preserve">批发业</w:t>
            </w:r>
            <w:r/>
          </w:p>
        </w:tc>
      </w:tr>
    </w:tbl>
    <w:p>
      <w:pPr>
        <w:ind w:firstLine="420"/>
        <w:keepLines w:val="0"/>
        <w:keepNext w:val="0"/>
        <w:pageBreakBefore w:val="0"/>
        <w:spacing w:before="240" w:after="240" w:line="240" w:lineRule="auto"/>
        <w:widowControl w:val="off"/>
        <w:rPr>
          <w:rFonts w:hint="default" w:ascii="宋体" w:hAnsi="宋体" w:eastAsia="宋体" w:cs="宋体"/>
          <w:b/>
          <w:bCs/>
          <w:color w:val="auto"/>
          <w:highlight w:val="none"/>
          <w:lang w:val="en-US" w:eastAsia="zh-CN"/>
        </w:rPr>
      </w:pPr>
      <w:r/>
      <w:bookmarkStart w:id="78" w:name="_Toc55204181"/>
      <w:r/>
      <w:bookmarkStart w:id="79" w:name="_Toc29044"/>
      <w:r>
        <w:rPr>
          <w:rFonts w:hint="eastAsia" w:ascii="宋体" w:hAnsi="宋体" w:cs="宋体"/>
          <w:b/>
          <w:bCs/>
          <w:color w:val="auto"/>
          <w:highlight w:val="none"/>
          <w:lang w:val="en-US" w:eastAsia="zh-CN"/>
        </w:rPr>
        <w:t xml:space="preserve">一</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项目基本情况</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项目编号：</w:t>
      </w:r>
      <w:r>
        <w:rPr>
          <w:rFonts w:hint="eastAsia" w:ascii="宋体" w:hAnsi="宋体" w:cs="宋体"/>
          <w:color w:val="auto"/>
          <w:highlight w:val="none"/>
          <w:lang w:eastAsia="zh-CN"/>
        </w:rPr>
        <w:t xml:space="preserve">JSZC-321012-NTYT-G2025-001</w:t>
      </w:r>
      <w:r>
        <w:rPr>
          <w:rFonts w:hint="eastAsia" w:ascii="宋体" w:hAnsi="宋体" w:eastAsia="宋体" w:cs="宋体"/>
          <w:color w:val="auto"/>
          <w:highlight w:val="none"/>
        </w:rPr>
        <w:t xml:space="preserve">8；</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扬州市江都人民医院办公用品供货服务</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预算金额：</w:t>
      </w:r>
      <w:r>
        <w:rPr>
          <w:rFonts w:hint="eastAsia" w:ascii="宋体" w:hAnsi="宋体" w:cs="宋体"/>
          <w:color w:val="auto"/>
          <w:highlight w:val="none"/>
          <w:lang w:val="en-US" w:eastAsia="zh-CN"/>
        </w:rPr>
        <w:t xml:space="preserve">114.3</w:t>
      </w:r>
      <w:r>
        <w:rPr>
          <w:rFonts w:hint="eastAsia" w:ascii="宋体" w:hAnsi="宋体" w:eastAsia="宋体" w:cs="宋体"/>
          <w:color w:val="auto"/>
          <w:highlight w:val="none"/>
        </w:rPr>
        <w:t xml:space="preserve">万元</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3年</w:t>
      </w:r>
      <w:r>
        <w:rPr>
          <w:rFonts w:hint="eastAsia" w:ascii="宋体" w:hAnsi="宋体" w:cs="宋体"/>
          <w:color w:val="auto"/>
          <w:highlight w:val="none"/>
          <w:lang w:val="en-US" w:eastAsia="zh-CN"/>
        </w:rPr>
        <w:t xml:space="preserve">服务期总额</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4</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本项目设置最高限价：3年最高限价为</w:t>
      </w:r>
      <w:r>
        <w:rPr>
          <w:rFonts w:hint="eastAsia" w:ascii="宋体" w:hAnsi="宋体" w:cs="宋体"/>
          <w:color w:val="auto"/>
          <w:highlight w:val="none"/>
          <w:lang w:val="en-US" w:eastAsia="zh-CN"/>
        </w:rPr>
        <w:t xml:space="preserve">114.3</w:t>
      </w:r>
      <w:r>
        <w:rPr>
          <w:rFonts w:hint="eastAsia" w:ascii="宋体" w:hAnsi="宋体" w:eastAsia="宋体" w:cs="宋体"/>
          <w:color w:val="auto"/>
          <w:highlight w:val="none"/>
        </w:rPr>
        <w:t xml:space="preserve">万元，</w:t>
      </w:r>
      <w:r>
        <w:rPr>
          <w:rFonts w:hint="eastAsia" w:ascii="宋体" w:hAnsi="宋体" w:cs="宋体"/>
          <w:color w:val="auto"/>
          <w:highlight w:val="none"/>
          <w:lang w:val="en-US" w:eastAsia="zh-CN"/>
        </w:rPr>
        <w:t xml:space="preserve">单价最高限价详见项目需求采购标的清单。报</w:t>
      </w:r>
      <w:r>
        <w:rPr>
          <w:rFonts w:hint="eastAsia" w:ascii="宋体" w:hAnsi="宋体" w:eastAsia="宋体" w:cs="宋体"/>
          <w:color w:val="auto"/>
          <w:highlight w:val="none"/>
        </w:rPr>
        <w:t xml:space="preserve">价超过最高限价按无效响应文件处理</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rPr>
          <w:rFonts w:hint="eastAsia" w:ascii="宋体" w:hAnsi="宋体" w:cs="宋体"/>
          <w:color w:val="auto"/>
          <w:highlight w:val="none"/>
          <w:lang w:val="en-US" w:eastAsia="zh-CN"/>
        </w:rPr>
      </w:pPr>
      <w:r>
        <w:rPr>
          <w:rFonts w:hint="eastAsia" w:ascii="宋体" w:hAnsi="宋体" w:eastAsia="宋体" w:cs="宋体"/>
          <w:color w:val="auto"/>
          <w:highlight w:val="none"/>
          <w:lang w:val="en-US" w:eastAsia="zh-CN"/>
        </w:rPr>
        <w:t xml:space="preserve">5、本次项目服务期</w:t>
      </w:r>
      <w:r>
        <w:rPr>
          <w:rFonts w:hint="eastAsia" w:ascii="宋体" w:hAnsi="宋体" w:cs="宋体"/>
          <w:color w:val="auto"/>
          <w:highlight w:val="none"/>
          <w:lang w:val="en-US" w:eastAsia="zh-CN"/>
        </w:rPr>
        <w:t xml:space="preserve">：</w:t>
      </w:r>
      <w:r>
        <w:rPr>
          <w:rFonts w:hint="eastAsia" w:ascii="宋体" w:hAnsi="宋体" w:cs="宋体"/>
          <w:color w:val="auto"/>
          <w:highlight w:val="none"/>
        </w:rPr>
        <w:t xml:space="preserve">三年（合同</w:t>
      </w:r>
      <w:r>
        <w:rPr>
          <w:rFonts w:hint="eastAsia" w:ascii="宋体" w:hAnsi="宋体" w:cs="宋体"/>
          <w:color w:val="auto"/>
          <w:highlight w:val="none"/>
          <w:lang w:val="en-US" w:eastAsia="zh-CN"/>
        </w:rPr>
        <w:t xml:space="preserve">采取</w:t>
      </w:r>
      <w:r>
        <w:rPr>
          <w:rFonts w:hint="eastAsia" w:ascii="宋体" w:hAnsi="宋体" w:cs="宋体"/>
          <w:color w:val="auto"/>
          <w:highlight w:val="none"/>
        </w:rPr>
        <w:t xml:space="preserve">一年一签</w:t>
      </w:r>
      <w:r>
        <w:rPr>
          <w:rFonts w:hint="eastAsia" w:ascii="宋体" w:hAnsi="宋体" w:cs="宋体"/>
          <w:color w:val="auto"/>
          <w:highlight w:val="none"/>
          <w:lang w:val="en-US" w:eastAsia="zh-CN"/>
        </w:rPr>
        <w:t xml:space="preserve">方式</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根据采购人评价考核结果决定是否续签下一年度合同）</w:t>
      </w:r>
      <w:r>
        <w:rPr>
          <w:rFonts w:hint="eastAsia" w:ascii="宋体" w:hAnsi="宋体" w:eastAsia="宋体" w:cs="宋体"/>
          <w:color w:val="auto"/>
          <w:highlight w:val="none"/>
        </w:rPr>
        <w:t xml:space="preserve">；</w:t>
      </w:r>
      <w:r/>
    </w:p>
    <w:p>
      <w:pPr>
        <w:ind w:firstLine="420"/>
        <w:keepLines w:val="0"/>
        <w:keepNext w:val="0"/>
        <w:pageBreakBefore w:val="0"/>
        <w:spacing w:before="60" w:after="60" w:line="360" w:lineRule="auto"/>
        <w:widowControl w:val="off"/>
        <w:rPr>
          <w:rFonts w:hint="eastAsia" w:ascii="宋体" w:hAnsi="宋体" w:cs="宋体"/>
          <w:b/>
          <w:bCs/>
          <w:color w:val="auto"/>
          <w:szCs w:val="21"/>
          <w:highlight w:val="none"/>
          <w:u w:val="single"/>
          <w:lang w:val="en-US" w:eastAsia="zh-CN"/>
        </w:rPr>
      </w:pPr>
      <w:r>
        <w:rPr>
          <w:rFonts w:hint="eastAsia" w:ascii="宋体" w:hAnsi="宋体" w:cs="宋体"/>
          <w:color w:val="auto"/>
          <w:highlight w:val="none"/>
          <w:lang w:val="en-US" w:eastAsia="zh-CN"/>
        </w:rPr>
        <w:t xml:space="preserve">6、付款方式：</w:t>
      </w:r>
      <w:r>
        <w:rPr>
          <w:rFonts w:hint="eastAsia" w:ascii="宋体" w:hAnsi="宋体" w:eastAsia="宋体" w:cs="宋体"/>
          <w:b/>
          <w:bCs/>
          <w:color w:val="auto"/>
          <w:szCs w:val="21"/>
          <w:highlight w:val="none"/>
          <w:u w:val="single"/>
          <w:lang w:val="en-US" w:eastAsia="zh-CN"/>
        </w:rPr>
        <w:t xml:space="preserve">合同签订后，甲方自收到发票之日起10个工作日内，支付乙方合同总价的30%作为预付款；</w:t>
      </w:r>
      <w:r>
        <w:rPr>
          <w:rFonts w:hint="eastAsia" w:ascii="宋体" w:hAnsi="宋体" w:cs="宋体"/>
          <w:b/>
          <w:bCs/>
          <w:color w:val="auto"/>
          <w:szCs w:val="21"/>
          <w:highlight w:val="none"/>
          <w:u w:val="single"/>
          <w:lang w:val="en-US" w:eastAsia="zh-CN"/>
        </w:rPr>
        <w:t xml:space="preserve">剩余款项</w:t>
      </w:r>
      <w:r>
        <w:rPr>
          <w:rFonts w:hint="eastAsia" w:ascii="宋体" w:hAnsi="宋体" w:eastAsia="宋体" w:cs="宋体"/>
          <w:b/>
          <w:bCs/>
          <w:color w:val="auto"/>
          <w:szCs w:val="21"/>
          <w:highlight w:val="none"/>
          <w:u w:val="single"/>
          <w:lang w:val="en-US" w:eastAsia="zh-CN"/>
        </w:rPr>
        <w:t xml:space="preserve">按</w:t>
      </w:r>
      <w:r>
        <w:rPr>
          <w:rFonts w:hint="eastAsia" w:ascii="宋体" w:hAnsi="宋体" w:cs="宋体"/>
          <w:b/>
          <w:bCs/>
          <w:color w:val="auto"/>
          <w:szCs w:val="21"/>
          <w:highlight w:val="none"/>
          <w:u w:val="single"/>
          <w:lang w:val="en-US" w:eastAsia="zh-CN"/>
        </w:rPr>
        <w:t xml:space="preserve">规定完成供货并经甲方验收合格后</w:t>
      </w:r>
      <w:r>
        <w:rPr>
          <w:rFonts w:hint="eastAsia" w:ascii="宋体" w:hAnsi="宋体" w:eastAsia="宋体" w:cs="宋体"/>
          <w:b/>
          <w:bCs/>
          <w:color w:val="auto"/>
          <w:szCs w:val="21"/>
          <w:highlight w:val="none"/>
          <w:u w:val="single"/>
          <w:lang w:val="en-US" w:eastAsia="zh-CN"/>
        </w:rPr>
        <w:t xml:space="preserve">支付货款。</w:t>
      </w:r>
      <w:r>
        <w:rPr>
          <w:rFonts w:hint="eastAsia" w:ascii="宋体" w:hAnsi="宋体" w:cs="宋体"/>
          <w:b/>
          <w:bCs/>
          <w:color w:val="auto"/>
          <w:szCs w:val="21"/>
          <w:highlight w:val="none"/>
          <w:u w:val="single"/>
          <w:lang w:val="en-US" w:eastAsia="zh-CN"/>
        </w:rPr>
        <w:t xml:space="preserve">（每次付款均为</w:t>
      </w:r>
      <w:r>
        <w:rPr>
          <w:rFonts w:hint="eastAsia" w:ascii="宋体" w:hAnsi="宋体" w:eastAsia="宋体" w:cs="宋体"/>
          <w:b/>
          <w:bCs/>
          <w:color w:val="auto"/>
          <w:szCs w:val="21"/>
          <w:highlight w:val="none"/>
          <w:u w:val="single"/>
          <w:lang w:val="en-US" w:eastAsia="zh-CN"/>
        </w:rPr>
        <w:t xml:space="preserve">甲方自收到发票之日起10个工作日内</w:t>
      </w:r>
      <w:r>
        <w:rPr>
          <w:rFonts w:hint="eastAsia" w:ascii="宋体" w:hAnsi="宋体" w:cs="宋体"/>
          <w:b/>
          <w:bCs/>
          <w:color w:val="auto"/>
          <w:szCs w:val="21"/>
          <w:highlight w:val="none"/>
          <w:u w:val="single"/>
          <w:lang w:val="en-US" w:eastAsia="zh-CN"/>
        </w:rPr>
        <w:t xml:space="preserve">）</w:t>
      </w:r>
      <w:r/>
    </w:p>
    <w:p>
      <w:pPr>
        <w:ind w:firstLine="422"/>
        <w:keepLines w:val="0"/>
        <w:keepNext w:val="0"/>
        <w:pageBreakBefore w:val="0"/>
        <w:spacing w:before="0" w:after="0" w:line="460" w:lineRule="exact"/>
        <w:widowControl w:val="off"/>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二、服务要求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color w:val="auto"/>
          <w:highlight w:val="none"/>
          <w:lang w:val="en-US" w:eastAsia="zh-CN"/>
        </w:rPr>
        <w:t xml:space="preserve">1、投标人</w:t>
      </w:r>
      <w:r>
        <w:rPr>
          <w:rFonts w:hint="eastAsia"/>
          <w:color w:val="auto"/>
          <w:highlight w:val="none"/>
        </w:rPr>
        <w:t xml:space="preserve">需保证供货能力，明确</w:t>
      </w:r>
      <w:r>
        <w:rPr>
          <w:rFonts w:hint="eastAsia"/>
          <w:color w:val="auto"/>
          <w:highlight w:val="none"/>
          <w:lang w:val="en-US" w:eastAsia="zh-CN"/>
        </w:rPr>
        <w:t xml:space="preserve">服务方案及</w:t>
      </w:r>
      <w:r>
        <w:rPr>
          <w:rFonts w:hint="eastAsia"/>
          <w:color w:val="auto"/>
          <w:highlight w:val="none"/>
        </w:rPr>
        <w:t xml:space="preserve">售后服务能力，</w:t>
      </w:r>
      <w:r>
        <w:rPr>
          <w:rFonts w:hint="eastAsia"/>
          <w:color w:val="auto"/>
          <w:highlight w:val="none"/>
          <w:lang w:eastAsia="zh-CN"/>
        </w:rPr>
        <w:t xml:space="preserve">包括</w:t>
      </w:r>
      <w:r>
        <w:rPr>
          <w:rFonts w:hint="eastAsia"/>
          <w:color w:val="auto"/>
          <w:highlight w:val="none"/>
          <w:lang w:val="en-US" w:eastAsia="zh-CN"/>
        </w:rPr>
        <w:t xml:space="preserve">但不限于：</w:t>
      </w:r>
      <w:r>
        <w:rPr>
          <w:rFonts w:hint="eastAsia" w:ascii="宋体" w:hAnsi="宋体" w:eastAsia="宋体" w:cs="宋体"/>
          <w:color w:val="auto"/>
          <w:sz w:val="21"/>
          <w:szCs w:val="21"/>
          <w:highlight w:val="none"/>
          <w:lang w:val="en-US" w:eastAsia="zh-CN"/>
        </w:rPr>
        <w:t xml:space="preserve">对项目整体交货工期保障的方案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项目实施计划、进度安排及保证措施、人员安排</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货物的包装、运输、</w:t>
      </w:r>
      <w:r>
        <w:rPr>
          <w:rFonts w:hint="eastAsia" w:ascii="宋体" w:hAnsi="宋体" w:eastAsia="宋体" w:cs="宋体"/>
          <w:color w:val="auto"/>
          <w:sz w:val="21"/>
          <w:szCs w:val="21"/>
          <w:highlight w:val="none"/>
        </w:rPr>
        <w:t xml:space="preserve">配送流程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紧急配送</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质量目标、质量管理制度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质量保障措施</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退换货</w:t>
      </w:r>
      <w:r>
        <w:rPr>
          <w:rFonts w:hint="eastAsia" w:ascii="宋体" w:hAnsi="宋体" w:eastAsia="宋体" w:cs="宋体"/>
          <w:color w:val="auto"/>
          <w:sz w:val="21"/>
          <w:szCs w:val="21"/>
          <w:highlight w:val="none"/>
          <w:lang w:val="en-US" w:eastAsia="zh-CN"/>
        </w:rPr>
        <w:t xml:space="preserve">流程、</w:t>
      </w:r>
      <w:r>
        <w:rPr>
          <w:rFonts w:hint="eastAsia" w:ascii="宋体" w:hAnsi="宋体" w:eastAsia="宋体" w:cs="宋体"/>
          <w:color w:val="auto"/>
          <w:sz w:val="21"/>
          <w:szCs w:val="21"/>
          <w:highlight w:val="none"/>
        </w:rPr>
        <w:t xml:space="preserve">退换货时间</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保障措施</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售后服务体系、</w:t>
      </w:r>
      <w:r>
        <w:rPr>
          <w:rFonts w:hint="eastAsia" w:ascii="宋体" w:hAnsi="宋体" w:eastAsia="宋体" w:cs="宋体"/>
          <w:color w:val="auto"/>
          <w:sz w:val="21"/>
          <w:szCs w:val="21"/>
          <w:highlight w:val="none"/>
        </w:rPr>
        <w:t xml:space="preserve">售后服务计划、响应时间、</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保障措施及验收</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b/>
          <w:bCs/>
          <w:i/>
          <w:iCs/>
          <w:color w:val="auto"/>
          <w:highlight w:val="none"/>
          <w:u w:val="single"/>
          <w:lang w:eastAsia="zh-CN"/>
        </w:rPr>
      </w:pPr>
      <w:r>
        <w:rPr>
          <w:rFonts w:hint="eastAsia"/>
          <w:i/>
          <w:iCs/>
          <w:color w:val="auto"/>
          <w:highlight w:val="none"/>
          <w:u w:val="single"/>
          <w:lang w:val="en-US" w:eastAsia="zh-CN"/>
        </w:rPr>
        <w:t xml:space="preserve">2、投标人</w:t>
      </w:r>
      <w:r>
        <w:rPr>
          <w:rFonts w:hint="eastAsia"/>
          <w:i/>
          <w:iCs/>
          <w:color w:val="auto"/>
          <w:highlight w:val="none"/>
          <w:u w:val="single"/>
        </w:rPr>
        <w:t xml:space="preserve">中标后根据采购人采购项目明细提供商品。采购人每</w:t>
      </w:r>
      <w:r>
        <w:rPr>
          <w:rFonts w:hint="eastAsia"/>
          <w:i/>
          <w:iCs/>
          <w:color w:val="auto"/>
          <w:highlight w:val="none"/>
          <w:u w:val="single"/>
          <w:lang w:val="en-US" w:eastAsia="zh-CN"/>
        </w:rPr>
        <w:t xml:space="preserve">月</w:t>
      </w:r>
      <w:r>
        <w:rPr>
          <w:rFonts w:hint="eastAsia"/>
          <w:i/>
          <w:iCs/>
          <w:color w:val="auto"/>
          <w:highlight w:val="none"/>
          <w:u w:val="single"/>
        </w:rPr>
        <w:t xml:space="preserve">订货一次，以电话、信息等多种方式通知</w:t>
      </w:r>
      <w:r>
        <w:rPr>
          <w:rFonts w:hint="eastAsia"/>
          <w:i/>
          <w:iCs/>
          <w:color w:val="auto"/>
          <w:highlight w:val="none"/>
          <w:u w:val="single"/>
          <w:lang w:eastAsia="zh-CN"/>
        </w:rPr>
        <w:t xml:space="preserve">供应商</w:t>
      </w:r>
      <w:r>
        <w:rPr>
          <w:rFonts w:hint="eastAsia"/>
          <w:i/>
          <w:iCs/>
          <w:color w:val="auto"/>
          <w:highlight w:val="none"/>
          <w:u w:val="single"/>
        </w:rPr>
        <w:t xml:space="preserve">采购需求，</w:t>
      </w:r>
      <w:r>
        <w:rPr>
          <w:rFonts w:hint="eastAsia"/>
          <w:i/>
          <w:iCs/>
          <w:color w:val="auto"/>
          <w:highlight w:val="none"/>
          <w:u w:val="single"/>
          <w:lang w:val="en-US" w:eastAsia="zh-CN"/>
        </w:rPr>
        <w:t xml:space="preserve">中标人</w:t>
      </w:r>
      <w:r>
        <w:rPr>
          <w:rFonts w:hint="eastAsia"/>
          <w:i/>
          <w:iCs/>
          <w:color w:val="auto"/>
          <w:highlight w:val="none"/>
          <w:u w:val="single"/>
        </w:rPr>
        <w:t xml:space="preserve">收到通知</w:t>
      </w:r>
      <w:r>
        <w:rPr>
          <w:rFonts w:hint="eastAsia"/>
          <w:i/>
          <w:iCs/>
          <w:color w:val="auto"/>
          <w:highlight w:val="none"/>
          <w:u w:val="single"/>
          <w:lang w:val="en-US" w:eastAsia="zh-CN"/>
        </w:rPr>
        <w:t xml:space="preserve">后24小时内</w:t>
      </w:r>
      <w:r>
        <w:rPr>
          <w:i/>
          <w:iCs/>
          <w:color w:val="auto"/>
          <w:highlight w:val="none"/>
          <w:u w:val="single"/>
        </w:rPr>
        <w:t xml:space="preserve">完成供货</w:t>
      </w:r>
      <w:r>
        <w:rPr>
          <w:rFonts w:hint="eastAsia"/>
          <w:i/>
          <w:iCs/>
          <w:color w:val="auto"/>
          <w:highlight w:val="none"/>
          <w:u w:val="single"/>
        </w:rPr>
        <w:t xml:space="preserve">。</w:t>
      </w:r>
      <w:r>
        <w:rPr>
          <w:i/>
          <w:iCs/>
          <w:color w:val="auto"/>
          <w:highlight w:val="none"/>
          <w:u w:val="single"/>
        </w:rPr>
        <w:t xml:space="preserve">如遇特殊情况</w:t>
      </w:r>
      <w:r>
        <w:rPr>
          <w:rFonts w:hint="eastAsia"/>
          <w:i/>
          <w:iCs/>
          <w:color w:val="auto"/>
          <w:highlight w:val="none"/>
          <w:u w:val="single"/>
        </w:rPr>
        <w:t xml:space="preserve">，</w:t>
      </w:r>
      <w:r>
        <w:rPr>
          <w:rFonts w:hint="eastAsia"/>
          <w:i/>
          <w:iCs/>
          <w:color w:val="auto"/>
          <w:highlight w:val="none"/>
          <w:u w:val="single"/>
          <w:lang w:val="en-US" w:eastAsia="zh-CN"/>
        </w:rPr>
        <w:t xml:space="preserve">中标人</w:t>
      </w:r>
      <w:r>
        <w:rPr>
          <w:rFonts w:hint="eastAsia"/>
          <w:i/>
          <w:iCs/>
          <w:color w:val="auto"/>
          <w:highlight w:val="none"/>
          <w:u w:val="single"/>
        </w:rPr>
        <w:t xml:space="preserve">须及时响应采购人紧急采购需求，在规定时间内送货上门。</w:t>
      </w:r>
      <w:r>
        <w:rPr>
          <w:rFonts w:hint="eastAsia" w:ascii="宋体" w:hAnsi="宋体" w:eastAsia="宋体" w:cs="宋体"/>
          <w:b/>
          <w:bCs/>
          <w:i/>
          <w:iCs/>
          <w:color w:val="auto"/>
          <w:highlight w:val="none"/>
          <w:u w:val="single"/>
          <w:lang w:eastAsia="zh-CN"/>
        </w:rPr>
        <w:t xml:space="preserve">（</w:t>
      </w:r>
      <w:r>
        <w:rPr>
          <w:rFonts w:hint="eastAsia" w:ascii="宋体" w:hAnsi="宋体" w:eastAsia="宋体" w:cs="宋体"/>
          <w:b/>
          <w:bCs/>
          <w:i/>
          <w:iCs/>
          <w:color w:val="auto"/>
          <w:highlight w:val="none"/>
          <w:u w:val="single"/>
          <w:lang w:val="en-US" w:eastAsia="zh-CN"/>
        </w:rPr>
        <w:t xml:space="preserve">提供承诺函原件扫描上传</w:t>
      </w:r>
      <w:r>
        <w:rPr>
          <w:rFonts w:hint="eastAsia" w:ascii="宋体" w:hAnsi="宋体" w:eastAsia="宋体" w:cs="宋体"/>
          <w:b/>
          <w:bCs/>
          <w:i/>
          <w:iCs/>
          <w:color w:val="auto"/>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val="en-US" w:eastAsia="zh-CN"/>
        </w:rPr>
      </w:pPr>
      <w:r>
        <w:rPr>
          <w:rFonts w:hint="eastAsia"/>
          <w:i/>
          <w:iCs/>
          <w:color w:val="auto"/>
          <w:highlight w:val="none"/>
          <w:u w:val="single"/>
          <w:lang w:val="en-US" w:eastAsia="zh-CN"/>
        </w:rPr>
        <w:t xml:space="preserve">3、</w:t>
      </w:r>
      <w:r>
        <w:rPr>
          <w:rFonts w:hint="eastAsia" w:ascii="宋体" w:hAnsi="宋体" w:cs="宋体"/>
          <w:i/>
          <w:iCs/>
          <w:color w:val="auto"/>
          <w:sz w:val="21"/>
          <w:szCs w:val="21"/>
          <w:highlight w:val="none"/>
          <w:u w:val="single"/>
          <w:lang w:val="en-US" w:eastAsia="zh-CN"/>
        </w:rPr>
        <w:t xml:space="preserve">中标人须</w:t>
      </w:r>
      <w:r>
        <w:rPr>
          <w:rFonts w:hint="eastAsia" w:ascii="宋体" w:hAnsi="宋体"/>
          <w:i/>
          <w:iCs/>
          <w:color w:val="auto"/>
          <w:szCs w:val="20"/>
          <w:highlight w:val="none"/>
          <w:u w:val="single"/>
        </w:rPr>
        <w:t xml:space="preserve">做到有专人配送且承诺</w:t>
      </w:r>
      <w:r>
        <w:rPr>
          <w:rFonts w:hint="eastAsia" w:ascii="宋体" w:hAnsi="宋体"/>
          <w:i/>
          <w:iCs/>
          <w:color w:val="auto"/>
          <w:szCs w:val="20"/>
          <w:highlight w:val="none"/>
          <w:u w:val="single"/>
          <w:lang w:val="en-US" w:eastAsia="zh-CN"/>
        </w:rPr>
        <w:t xml:space="preserve">配送至</w:t>
      </w:r>
      <w:r>
        <w:rPr>
          <w:rFonts w:hint="eastAsia" w:ascii="宋体" w:hAnsi="宋体"/>
          <w:i/>
          <w:iCs/>
          <w:color w:val="auto"/>
          <w:szCs w:val="20"/>
          <w:highlight w:val="none"/>
          <w:u w:val="single"/>
        </w:rPr>
        <w:t xml:space="preserve">门诊部、手术室、检验科、血透室、</w:t>
      </w:r>
      <w:r>
        <w:rPr>
          <w:rFonts w:hint="eastAsia" w:ascii="宋体" w:hAnsi="宋体"/>
          <w:i/>
          <w:iCs/>
          <w:color w:val="auto"/>
          <w:szCs w:val="20"/>
          <w:highlight w:val="none"/>
          <w:u w:val="single"/>
          <w:lang w:eastAsia="zh-CN"/>
        </w:rPr>
        <w:t xml:space="preserve">体检中心</w:t>
      </w:r>
      <w:r>
        <w:rPr>
          <w:rFonts w:hint="eastAsia" w:ascii="宋体" w:hAnsi="宋体"/>
          <w:i/>
          <w:iCs/>
          <w:color w:val="auto"/>
          <w:szCs w:val="20"/>
          <w:highlight w:val="none"/>
          <w:u w:val="single"/>
          <w:lang w:val="en-US" w:eastAsia="zh-CN"/>
        </w:rPr>
        <w:t xml:space="preserve">等</w:t>
      </w:r>
      <w:r>
        <w:rPr>
          <w:rFonts w:hint="eastAsia" w:ascii="宋体" w:hAnsi="宋体"/>
          <w:i/>
          <w:iCs/>
          <w:color w:val="auto"/>
          <w:szCs w:val="20"/>
          <w:highlight w:val="none"/>
          <w:u w:val="single"/>
        </w:rPr>
        <w:t xml:space="preserve">科室</w:t>
      </w:r>
      <w:r>
        <w:rPr>
          <w:rFonts w:hint="eastAsia" w:ascii="宋体" w:hAnsi="宋体"/>
          <w:i/>
          <w:iCs/>
          <w:color w:val="auto"/>
          <w:szCs w:val="20"/>
          <w:highlight w:val="none"/>
          <w:u w:val="single"/>
          <w:lang w:val="en-US" w:eastAsia="zh-CN"/>
        </w:rPr>
        <w:t xml:space="preserve">指定地点</w:t>
      </w:r>
      <w:r>
        <w:rPr>
          <w:rFonts w:hint="eastAsia" w:ascii="宋体" w:hAnsi="宋体"/>
          <w:i/>
          <w:iCs/>
          <w:color w:val="auto"/>
          <w:szCs w:val="20"/>
          <w:highlight w:val="none"/>
          <w:u w:val="single"/>
        </w:rPr>
        <w:t xml:space="preserve">，其余物资配送至库房</w:t>
      </w:r>
      <w:r>
        <w:rPr>
          <w:rFonts w:hint="eastAsia" w:ascii="宋体" w:hAnsi="宋体"/>
          <w:i/>
          <w:iCs/>
          <w:color w:val="auto"/>
          <w:szCs w:val="20"/>
          <w:highlight w:val="none"/>
          <w:u w:val="single"/>
          <w:lang w:eastAsia="zh-CN"/>
        </w:rPr>
        <w:t xml:space="preserve">。</w:t>
      </w:r>
      <w:r>
        <w:rPr>
          <w:rFonts w:hint="eastAsia" w:ascii="宋体" w:hAnsi="宋体"/>
          <w:b/>
          <w:bCs/>
          <w:i/>
          <w:iCs/>
          <w:color w:val="auto"/>
          <w:szCs w:val="20"/>
          <w:highlight w:val="none"/>
          <w:u w:val="single"/>
          <w:lang w:eastAsia="zh-CN"/>
        </w:rPr>
        <w:t xml:space="preserve">（</w:t>
      </w:r>
      <w:r>
        <w:rPr>
          <w:rFonts w:hint="eastAsia" w:ascii="宋体" w:hAnsi="宋体"/>
          <w:b/>
          <w:bCs/>
          <w:i/>
          <w:iCs/>
          <w:color w:val="auto"/>
          <w:szCs w:val="20"/>
          <w:highlight w:val="none"/>
          <w:u w:val="single"/>
          <w:lang w:val="en-US" w:eastAsia="zh-CN"/>
        </w:rPr>
        <w:t xml:space="preserve">提供承诺函原件扫描上传</w:t>
      </w:r>
      <w:r>
        <w:rPr>
          <w:rFonts w:hint="eastAsia" w:ascii="宋体" w:hAnsi="宋体"/>
          <w:b/>
          <w:bCs/>
          <w:i/>
          <w:iCs/>
          <w:color w:val="auto"/>
          <w:szCs w:val="20"/>
          <w:highlight w:val="none"/>
          <w:u w:val="single"/>
          <w:lang w:eastAsia="zh-CN"/>
        </w:rPr>
        <w:t xml:space="preserve">）</w:t>
      </w:r>
      <w:r/>
    </w:p>
    <w:p>
      <w:pPr>
        <w:ind w:firstLine="420"/>
        <w:spacing w:line="460" w:lineRule="exact"/>
        <w:rPr>
          <w:rFonts w:hint="eastAsia"/>
          <w:color w:val="auto"/>
          <w:highlight w:val="none"/>
        </w:rPr>
      </w:pPr>
      <w:r>
        <w:rPr>
          <w:rFonts w:hint="eastAsia"/>
          <w:color w:val="auto"/>
          <w:highlight w:val="none"/>
          <w:lang w:val="en-US" w:eastAsia="zh-CN"/>
        </w:rPr>
        <w:t xml:space="preserve">4、投标人</w:t>
      </w:r>
      <w:r>
        <w:rPr>
          <w:rFonts w:hint="eastAsia"/>
          <w:color w:val="auto"/>
          <w:highlight w:val="none"/>
        </w:rPr>
        <w:t xml:space="preserve">供货价格包含送达采购人指定地点全包到站价格，并包含产品成本、耗材、利润、设计、运输、装卸、售后、税费等一切包干费用。合同订立后，合同有效期内双方均不得变更报价。</w:t>
      </w:r>
      <w:r/>
    </w:p>
    <w:p>
      <w:pPr>
        <w:ind w:firstLine="420"/>
        <w:spacing w:line="360" w:lineRule="auto"/>
        <w:rPr>
          <w:color w:val="auto"/>
          <w:highlight w:val="none"/>
        </w:rPr>
      </w:pPr>
      <w:r>
        <w:rPr>
          <w:rFonts w:hint="eastAsia"/>
          <w:color w:val="auto"/>
          <w:highlight w:val="none"/>
          <w:lang w:val="en-US" w:eastAsia="zh-CN"/>
        </w:rPr>
        <w:t xml:space="preserve">5、</w:t>
      </w:r>
      <w:r>
        <w:rPr>
          <w:rFonts w:hint="eastAsia"/>
          <w:color w:val="auto"/>
          <w:highlight w:val="none"/>
        </w:rPr>
        <w:t xml:space="preserve">若因市场原因无法提供明细表商品，需与采购人</w:t>
      </w:r>
      <w:r>
        <w:rPr>
          <w:color w:val="auto"/>
          <w:highlight w:val="none"/>
        </w:rPr>
        <w:t xml:space="preserve">沟通协商后提供不低于原商品价值的新商品。</w:t>
      </w:r>
      <w:r/>
    </w:p>
    <w:p>
      <w:pPr>
        <w:ind w:firstLine="420"/>
        <w:spacing w:line="460" w:lineRule="exact"/>
        <w:rPr>
          <w:rFonts w:hint="eastAsia"/>
          <w:color w:val="auto"/>
          <w:highlight w:val="none"/>
        </w:rPr>
      </w:pPr>
      <w:r>
        <w:rPr>
          <w:rFonts w:hint="eastAsia"/>
          <w:color w:val="auto"/>
          <w:highlight w:val="none"/>
          <w:lang w:val="en-US" w:eastAsia="zh-CN"/>
        </w:rPr>
        <w:t xml:space="preserve">6、投标人</w:t>
      </w:r>
      <w:r>
        <w:rPr>
          <w:rFonts w:hint="eastAsia"/>
          <w:color w:val="auto"/>
          <w:highlight w:val="none"/>
        </w:rPr>
        <w:t xml:space="preserve">所提供的商品必须符合国家商品质量标准及医院采购明细技术要求，并执行商品质量“三包”规定。质保期内非人为因素损坏，</w:t>
      </w:r>
      <w:r>
        <w:rPr>
          <w:rFonts w:hint="eastAsia"/>
          <w:color w:val="auto"/>
          <w:highlight w:val="none"/>
          <w:lang w:eastAsia="zh-CN"/>
        </w:rPr>
        <w:t xml:space="preserve">供应商</w:t>
      </w:r>
      <w:r>
        <w:rPr>
          <w:rFonts w:hint="eastAsia"/>
          <w:color w:val="auto"/>
          <w:highlight w:val="none"/>
        </w:rPr>
        <w:t xml:space="preserve">须免费更换商品。</w:t>
      </w:r>
      <w:r/>
    </w:p>
    <w:p>
      <w:pPr>
        <w:ind w:firstLine="420"/>
        <w:spacing w:line="460" w:lineRule="exact"/>
        <w:rPr>
          <w:rFonts w:hint="eastAsia"/>
          <w:color w:val="auto"/>
          <w:highlight w:val="none"/>
        </w:rPr>
      </w:pPr>
      <w:r>
        <w:rPr>
          <w:rFonts w:hint="eastAsia"/>
          <w:color w:val="auto"/>
          <w:highlight w:val="none"/>
          <w:lang w:val="en-US" w:eastAsia="zh-CN"/>
        </w:rPr>
        <w:t xml:space="preserve">7、</w:t>
      </w:r>
      <w:r>
        <w:rPr>
          <w:rFonts w:hint="eastAsia"/>
          <w:color w:val="auto"/>
          <w:highlight w:val="none"/>
        </w:rPr>
        <w:t xml:space="preserve">如遇商品质量等问题，</w:t>
      </w:r>
      <w:r>
        <w:rPr>
          <w:rFonts w:hint="eastAsia"/>
          <w:color w:val="auto"/>
          <w:highlight w:val="none"/>
          <w:lang w:val="en-US" w:eastAsia="zh-CN"/>
        </w:rPr>
        <w:t xml:space="preserve">中标人</w:t>
      </w:r>
      <w:r>
        <w:rPr>
          <w:rFonts w:hint="eastAsia"/>
          <w:color w:val="auto"/>
          <w:highlight w:val="none"/>
        </w:rPr>
        <w:t xml:space="preserve">须及时与采购人沟通，并在规定时间内完成供货，否则视同未按要求供货。</w:t>
      </w:r>
      <w:r/>
    </w:p>
    <w:p>
      <w:pPr>
        <w:ind w:firstLine="420"/>
        <w:spacing w:line="460" w:lineRule="exact"/>
        <w:rPr>
          <w:rFonts w:hint="eastAsia"/>
          <w:color w:val="auto"/>
          <w:highlight w:val="none"/>
        </w:rPr>
      </w:pPr>
      <w:r>
        <w:rPr>
          <w:rFonts w:hint="eastAsia"/>
          <w:color w:val="auto"/>
          <w:highlight w:val="none"/>
          <w:lang w:val="en-US" w:eastAsia="zh-CN"/>
        </w:rPr>
        <w:t xml:space="preserve">8、中标人</w:t>
      </w:r>
      <w:r>
        <w:rPr>
          <w:rFonts w:hint="eastAsia"/>
          <w:color w:val="auto"/>
          <w:highlight w:val="none"/>
        </w:rPr>
        <w:t xml:space="preserve">如未按采购人要求提供商品，则</w:t>
      </w:r>
      <w:r>
        <w:rPr>
          <w:rFonts w:hint="eastAsia"/>
          <w:color w:val="auto"/>
          <w:highlight w:val="none"/>
          <w:lang w:val="en-US" w:eastAsia="zh-CN"/>
        </w:rPr>
        <w:t xml:space="preserve">应</w:t>
      </w:r>
      <w:r>
        <w:rPr>
          <w:rFonts w:hint="eastAsia"/>
          <w:color w:val="auto"/>
          <w:highlight w:val="none"/>
        </w:rPr>
        <w:t xml:space="preserve">免费更换为符合要求的商品，并承担因此产生的一切费用。</w:t>
      </w:r>
      <w:r/>
    </w:p>
    <w:p>
      <w:pPr>
        <w:ind w:firstLine="420"/>
        <w:spacing w:line="460" w:lineRule="exact"/>
        <w:rPr>
          <w:rFonts w:hint="eastAsia"/>
          <w:color w:val="auto"/>
          <w:highlight w:val="none"/>
        </w:rPr>
      </w:pPr>
      <w:r>
        <w:rPr>
          <w:rFonts w:hint="eastAsia"/>
          <w:color w:val="auto"/>
          <w:highlight w:val="none"/>
          <w:lang w:val="en-US" w:eastAsia="zh-CN"/>
        </w:rPr>
        <w:t xml:space="preserve">9、中标人</w:t>
      </w:r>
      <w:r>
        <w:rPr>
          <w:rFonts w:hint="eastAsia"/>
          <w:color w:val="auto"/>
          <w:highlight w:val="none"/>
        </w:rPr>
        <w:t xml:space="preserve">若出现三次以上未在规定时间内响应需求、完成供货、供货商品不符合要求且未及时调换为符合要求商品等不良事件，采购人有权以等同于违规商品价值的金额对</w:t>
      </w:r>
      <w:r>
        <w:rPr>
          <w:rFonts w:hint="eastAsia"/>
          <w:color w:val="auto"/>
          <w:highlight w:val="none"/>
          <w:lang w:eastAsia="zh-CN"/>
        </w:rPr>
        <w:t xml:space="preserve">供应商</w:t>
      </w:r>
      <w:r>
        <w:rPr>
          <w:rFonts w:hint="eastAsia"/>
          <w:color w:val="auto"/>
          <w:highlight w:val="none"/>
        </w:rPr>
        <w:t xml:space="preserve">进行处罚，由此引发严重不良后果，另需追究相应的责任。</w:t>
      </w:r>
      <w:r/>
    </w:p>
    <w:p>
      <w:pPr>
        <w:ind w:firstLine="420"/>
        <w:keepLines w:val="0"/>
        <w:keepNext w:val="0"/>
        <w:pageBreakBefore w:val="0"/>
        <w:spacing w:before="240" w:after="240" w:line="240" w:lineRule="auto"/>
        <w:widowControl w:val="off"/>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三、采购标的清单及需要满足的技术参数</w:t>
      </w:r>
      <w:r/>
    </w:p>
    <w:tbl>
      <w:tblPr>
        <w:tblStyle w:val="88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9"/>
        <w:gridCol w:w="1106"/>
        <w:gridCol w:w="1063"/>
        <w:gridCol w:w="1427"/>
        <w:gridCol w:w="900"/>
        <w:gridCol w:w="490"/>
        <w:gridCol w:w="1037"/>
        <w:gridCol w:w="1173"/>
        <w:gridCol w:w="837"/>
      </w:tblGrid>
      <w:tr>
        <w:trPr>
          <w:jc w:val="center"/>
          <w:trHeight w:val="123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文具名称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规格名称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b/>
                <w:bCs/>
                <w:i w:val="0"/>
                <w:iCs w:val="0"/>
                <w:color w:val="auto"/>
                <w:sz w:val="22"/>
                <w:szCs w:val="22"/>
                <w:highlight w:val="none"/>
                <w:u w:val="none"/>
                <w:lang w:val="en-US"/>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每年</w:t>
            </w:r>
            <w:r>
              <w:rPr>
                <w:rFonts w:hint="eastAsia" w:ascii="宋体" w:hAnsi="宋体" w:cs="宋体"/>
                <w:b/>
                <w:bCs/>
                <w:i w:val="0"/>
                <w:iCs w:val="0"/>
                <w:color w:val="auto"/>
                <w:sz w:val="22"/>
                <w:szCs w:val="22"/>
                <w:highlight w:val="none"/>
                <w:u w:val="none"/>
                <w:lang w:val="en-US" w:eastAsia="zh-CN" w:bidi="ar"/>
              </w:rPr>
              <w:t xml:space="preserve">预估量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单价</w:t>
            </w:r>
            <w:r/>
          </w:p>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控制价（元）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cs="宋体"/>
                <w:b/>
                <w:bCs/>
                <w:i w:val="0"/>
                <w:iCs w:val="0"/>
                <w:color w:val="auto"/>
                <w:sz w:val="22"/>
                <w:szCs w:val="22"/>
                <w:highlight w:val="none"/>
                <w:u w:val="none"/>
                <w:lang w:val="en-US" w:eastAsia="zh-CN" w:bidi="ar"/>
              </w:rPr>
              <w:t xml:space="preserve">合计</w:t>
            </w:r>
            <w:r>
              <w:rPr>
                <w:rFonts w:hint="eastAsia" w:ascii="宋体" w:hAnsi="宋体" w:eastAsia="宋体" w:cs="宋体"/>
                <w:b/>
                <w:bCs/>
                <w:i w:val="0"/>
                <w:iCs w:val="0"/>
                <w:color w:val="auto"/>
                <w:sz w:val="22"/>
                <w:szCs w:val="22"/>
                <w:highlight w:val="none"/>
                <w:u w:val="none"/>
                <w:lang w:val="en-US" w:eastAsia="zh-CN" w:bidi="ar"/>
              </w:rPr>
              <w:t xml:space="preserve">金额（元）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bidi="ar"/>
              </w:rPr>
              <w:t xml:space="preserve">备注</w:t>
            </w:r>
            <w:r/>
          </w:p>
        </w:tc>
      </w:tr>
      <w:tr>
        <w:trPr>
          <w:jc w:val="center"/>
          <w:trHeight w:val="17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A4</w:t>
            </w:r>
            <w:r>
              <w:rPr>
                <w:rFonts w:hint="eastAsia" w:ascii="宋体" w:hAnsi="宋体" w:eastAsia="宋体" w:cs="宋体"/>
                <w:i w:val="0"/>
                <w:iCs w:val="0"/>
                <w:color w:val="auto"/>
                <w:sz w:val="20"/>
                <w:szCs w:val="20"/>
                <w:highlight w:val="none"/>
                <w:u w:val="none"/>
                <w:lang w:val="en-US" w:eastAsia="zh-CN" w:bidi="ar"/>
              </w:rPr>
              <w:t xml:space="preserve">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A4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w:t>
            </w:r>
            <w:r>
              <w:rPr>
                <w:rFonts w:hint="default" w:ascii="Arial" w:hAnsi="Arial" w:eastAsia="宋体" w:cs="Arial"/>
                <w:i w:val="0"/>
                <w:iCs w:val="0"/>
                <w:color w:val="auto"/>
                <w:sz w:val="20"/>
                <w:szCs w:val="20"/>
                <w:highlight w:val="none"/>
                <w:u w:val="none"/>
                <w:lang w:val="en-US" w:eastAsia="zh-CN" w:bidi="ar"/>
              </w:rPr>
              <w:t xml:space="preserve">A4</w:t>
            </w:r>
            <w:r>
              <w:rPr>
                <w:rFonts w:hint="eastAsia" w:ascii="宋体" w:hAnsi="宋体" w:eastAsia="宋体" w:cs="宋体"/>
                <w:i w:val="0"/>
                <w:iCs w:val="0"/>
                <w:color w:val="auto"/>
                <w:sz w:val="20"/>
                <w:szCs w:val="20"/>
                <w:highlight w:val="none"/>
                <w:u w:val="none"/>
                <w:lang w:val="en-US" w:eastAsia="zh-CN" w:bidi="ar"/>
              </w:rPr>
              <w:t xml:space="preserve">，克数：70</w:t>
            </w:r>
            <w:r>
              <w:rPr>
                <w:rFonts w:hint="default" w:ascii="Arial" w:hAnsi="Arial" w:eastAsia="宋体" w:cs="Arial"/>
                <w:i w:val="0"/>
                <w:iCs w:val="0"/>
                <w:color w:val="auto"/>
                <w:sz w:val="20"/>
                <w:szCs w:val="20"/>
                <w:highlight w:val="none"/>
                <w:u w:val="none"/>
                <w:lang w:val="en-US" w:eastAsia="zh-CN" w:bidi="ar"/>
              </w:rPr>
              <w:t xml:space="preserve">g/m</w:t>
            </w:r>
            <w:r>
              <w:rPr>
                <w:rFonts w:hint="default" w:ascii="Arial" w:hAnsi="Arial" w:eastAsia="宋体" w:cs="Arial"/>
                <w:i w:val="0"/>
                <w:iCs w:val="0"/>
                <w:color w:val="auto"/>
                <w:sz w:val="20"/>
                <w:szCs w:val="20"/>
                <w:highlight w:val="none"/>
                <w:u w:val="none"/>
                <w:vertAlign w:val="superscript"/>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500</w:t>
            </w:r>
            <w:r>
              <w:rPr>
                <w:rFonts w:hint="eastAsia" w:ascii="宋体" w:hAnsi="宋体" w:eastAsia="宋体" w:cs="宋体"/>
                <w:i w:val="0"/>
                <w:iCs w:val="0"/>
                <w:color w:val="auto"/>
                <w:sz w:val="20"/>
                <w:szCs w:val="20"/>
                <w:highlight w:val="none"/>
                <w:u w:val="none"/>
                <w:lang w:val="en-US" w:eastAsia="zh-CN" w:bidi="ar"/>
              </w:rPr>
              <w:t xml:space="preserve">张/包，符合</w:t>
            </w:r>
            <w:r>
              <w:rPr>
                <w:rFonts w:hint="default" w:ascii="Arial" w:hAnsi="Arial" w:eastAsia="宋体" w:cs="Arial"/>
                <w:i w:val="0"/>
                <w:iCs w:val="0"/>
                <w:color w:val="auto"/>
                <w:sz w:val="20"/>
                <w:szCs w:val="20"/>
                <w:highlight w:val="none"/>
                <w:u w:val="none"/>
                <w:lang w:val="en-US" w:eastAsia="zh-CN" w:bidi="ar"/>
              </w:rPr>
              <w:t xml:space="preserve">GB/T</w:t>
            </w:r>
            <w:r>
              <w:rPr>
                <w:rFonts w:hint="eastAsia" w:ascii="宋体" w:hAnsi="宋体" w:eastAsia="宋体" w:cs="宋体"/>
                <w:i w:val="0"/>
                <w:iCs w:val="0"/>
                <w:color w:val="auto"/>
                <w:sz w:val="20"/>
                <w:szCs w:val="20"/>
                <w:highlight w:val="none"/>
                <w:u w:val="none"/>
                <w:lang w:val="en-US" w:eastAsia="zh-CN" w:bidi="ar"/>
              </w:rPr>
              <w:t xml:space="preserve">24988-2020合格品以上标准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115200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eastAsia" w:ascii="Arial" w:hAnsi="Arial" w:cs="Arial"/>
                <w:b/>
                <w:bCs/>
                <w:i w:val="0"/>
                <w:iCs w:val="0"/>
                <w:color w:val="auto"/>
                <w:sz w:val="20"/>
                <w:szCs w:val="20"/>
                <w:highlight w:val="none"/>
                <w:u w:val="none"/>
                <w:lang w:val="en-US" w:eastAsia="zh-CN" w:bidi="ar"/>
              </w:rPr>
              <w:t xml:space="preserve">需提供样品</w:t>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热敏打印纸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三防</w:t>
            </w:r>
            <w:r>
              <w:rPr>
                <w:rFonts w:hint="default" w:ascii="Arial" w:hAnsi="Arial" w:eastAsia="微软雅黑" w:cs="Arial"/>
                <w:i w:val="0"/>
                <w:iCs w:val="0"/>
                <w:color w:val="auto"/>
                <w:sz w:val="20"/>
                <w:szCs w:val="20"/>
                <w:highlight w:val="none"/>
                <w:u w:val="none"/>
                <w:lang w:val="en-US" w:eastAsia="zh-CN" w:bidi="ar"/>
              </w:rPr>
              <w:t xml:space="preserve"> 90*70mm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三防热敏带背胶，</w:t>
            </w:r>
            <w:r>
              <w:rPr>
                <w:rFonts w:hint="default" w:ascii="Arial" w:hAnsi="Arial" w:eastAsia="宋体" w:cs="Arial"/>
                <w:i w:val="0"/>
                <w:iCs w:val="0"/>
                <w:color w:val="auto"/>
                <w:sz w:val="20"/>
                <w:szCs w:val="20"/>
                <w:highlight w:val="none"/>
                <w:u w:val="none"/>
                <w:lang w:val="en-US" w:eastAsia="zh-CN" w:bidi="ar"/>
              </w:rPr>
              <w:t xml:space="preserve">500</w:t>
            </w:r>
            <w:r>
              <w:rPr>
                <w:rFonts w:hint="eastAsia" w:ascii="宋体" w:hAnsi="宋体" w:eastAsia="宋体" w:cs="宋体"/>
                <w:i w:val="0"/>
                <w:iCs w:val="0"/>
                <w:color w:val="auto"/>
                <w:sz w:val="20"/>
                <w:szCs w:val="20"/>
                <w:highlight w:val="none"/>
                <w:u w:val="none"/>
                <w:lang w:val="en-US" w:eastAsia="zh-CN" w:bidi="ar"/>
              </w:rPr>
              <w:t xml:space="preserve">张</w:t>
            </w:r>
            <w:r>
              <w:rPr>
                <w:rFonts w:hint="default" w:ascii="Arial" w:hAnsi="Arial" w:eastAsia="宋体" w:cs="Arial"/>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48416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204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处方打印纸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185*125mm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w:t>
            </w:r>
            <w:r>
              <w:rPr>
                <w:rFonts w:hint="default" w:ascii="Arial" w:hAnsi="Arial" w:eastAsia="宋体" w:cs="Arial"/>
                <w:i w:val="0"/>
                <w:iCs w:val="0"/>
                <w:color w:val="auto"/>
                <w:sz w:val="20"/>
                <w:szCs w:val="20"/>
                <w:highlight w:val="none"/>
                <w:u w:val="none"/>
                <w:lang w:val="en-US" w:eastAsia="zh-CN" w:bidi="ar"/>
              </w:rPr>
              <w:t xml:space="preserve">185*125mm</w:t>
            </w:r>
            <w:r>
              <w:rPr>
                <w:rFonts w:hint="eastAsia" w:ascii="宋体" w:hAnsi="宋体" w:eastAsia="宋体" w:cs="宋体"/>
                <w:i w:val="0"/>
                <w:iCs w:val="0"/>
                <w:color w:val="auto"/>
                <w:sz w:val="20"/>
                <w:szCs w:val="20"/>
                <w:highlight w:val="none"/>
                <w:u w:val="none"/>
                <w:lang w:val="en-US" w:eastAsia="zh-CN" w:bidi="ar"/>
              </w:rPr>
              <w:t xml:space="preserve">，克数：70</w:t>
            </w:r>
            <w:r>
              <w:rPr>
                <w:rFonts w:hint="default" w:ascii="Arial" w:hAnsi="Arial" w:eastAsia="宋体" w:cs="Arial"/>
                <w:i w:val="0"/>
                <w:iCs w:val="0"/>
                <w:color w:val="auto"/>
                <w:sz w:val="20"/>
                <w:szCs w:val="20"/>
                <w:highlight w:val="none"/>
                <w:u w:val="none"/>
                <w:lang w:val="en-US" w:eastAsia="zh-CN" w:bidi="ar"/>
              </w:rPr>
              <w:t xml:space="preserve">g/m</w:t>
            </w:r>
            <w:r>
              <w:rPr>
                <w:rFonts w:hint="default" w:ascii="Arial" w:hAnsi="Arial" w:eastAsia="宋体" w:cs="Arial"/>
                <w:i w:val="0"/>
                <w:iCs w:val="0"/>
                <w:color w:val="auto"/>
                <w:sz w:val="20"/>
                <w:szCs w:val="20"/>
                <w:highlight w:val="none"/>
                <w:u w:val="none"/>
                <w:vertAlign w:val="superscript"/>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，白色，</w:t>
            </w:r>
            <w:r>
              <w:rPr>
                <w:rFonts w:hint="default" w:ascii="Arial" w:hAnsi="Arial" w:eastAsia="宋体" w:cs="Arial"/>
                <w:i w:val="0"/>
                <w:iCs w:val="0"/>
                <w:color w:val="auto"/>
                <w:sz w:val="20"/>
                <w:szCs w:val="20"/>
                <w:highlight w:val="none"/>
                <w:u w:val="none"/>
                <w:lang w:val="en-US" w:eastAsia="zh-CN" w:bidi="ar"/>
              </w:rPr>
              <w:t xml:space="preserve">500</w:t>
            </w:r>
            <w:r>
              <w:rPr>
                <w:rFonts w:hint="eastAsia" w:ascii="宋体" w:hAnsi="宋体" w:eastAsia="宋体" w:cs="宋体"/>
                <w:i w:val="0"/>
                <w:iCs w:val="0"/>
                <w:color w:val="auto"/>
                <w:sz w:val="20"/>
                <w:szCs w:val="20"/>
                <w:highlight w:val="none"/>
                <w:u w:val="none"/>
                <w:lang w:val="en-US" w:eastAsia="zh-CN" w:bidi="ar"/>
              </w:rPr>
              <w:t xml:space="preserve">张/包，符合</w:t>
            </w:r>
            <w:r>
              <w:rPr>
                <w:rFonts w:hint="default" w:ascii="Arial" w:hAnsi="Arial" w:eastAsia="宋体" w:cs="Arial"/>
                <w:i w:val="0"/>
                <w:iCs w:val="0"/>
                <w:color w:val="auto"/>
                <w:sz w:val="20"/>
                <w:szCs w:val="20"/>
                <w:highlight w:val="none"/>
                <w:u w:val="none"/>
                <w:lang w:val="en-US" w:eastAsia="zh-CN" w:bidi="ar"/>
              </w:rPr>
              <w:t xml:space="preserve">GB/T</w:t>
            </w:r>
            <w:r>
              <w:rPr>
                <w:rFonts w:hint="eastAsia" w:ascii="宋体" w:hAnsi="宋体" w:eastAsia="宋体" w:cs="宋体"/>
                <w:i w:val="0"/>
                <w:iCs w:val="0"/>
                <w:color w:val="auto"/>
                <w:sz w:val="20"/>
                <w:szCs w:val="20"/>
                <w:highlight w:val="none"/>
                <w:u w:val="none"/>
                <w:lang w:val="en-US" w:eastAsia="zh-CN" w:bidi="ar"/>
              </w:rPr>
              <w:t xml:space="preserve">24988-2020合格品以上标准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65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热敏打印纸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80*80mm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普通热敏纸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33366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34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针式打印纸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173</w:t>
            </w:r>
            <w:r>
              <w:rPr>
                <w:rFonts w:hint="eastAsia" w:ascii="微软雅黑" w:hAnsi="微软雅黑" w:eastAsia="微软雅黑" w:cs="微软雅黑"/>
                <w:i w:val="0"/>
                <w:iCs w:val="0"/>
                <w:color w:val="auto"/>
                <w:sz w:val="20"/>
                <w:szCs w:val="20"/>
                <w:highlight w:val="none"/>
                <w:u w:val="none"/>
                <w:lang w:val="en-US" w:eastAsia="zh-CN" w:bidi="ar"/>
              </w:rPr>
              <w:t xml:space="preserve">双拼两层白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173*279mm</w:t>
            </w:r>
            <w:r>
              <w:rPr>
                <w:rFonts w:hint="eastAsia" w:ascii="宋体" w:hAnsi="宋体" w:eastAsia="宋体" w:cs="宋体"/>
                <w:i w:val="0"/>
                <w:iCs w:val="0"/>
                <w:color w:val="auto"/>
                <w:sz w:val="20"/>
                <w:szCs w:val="20"/>
                <w:highlight w:val="none"/>
                <w:u w:val="none"/>
                <w:lang w:val="en-US" w:eastAsia="zh-CN" w:bidi="ar"/>
              </w:rPr>
              <w:t xml:space="preserve">（定制）二联三等份，全白，</w:t>
            </w:r>
            <w:r>
              <w:rPr>
                <w:rFonts w:hint="default" w:ascii="Arial" w:hAnsi="Arial" w:eastAsia="宋体" w:cs="Arial"/>
                <w:i w:val="0"/>
                <w:iCs w:val="0"/>
                <w:color w:val="auto"/>
                <w:sz w:val="20"/>
                <w:szCs w:val="20"/>
                <w:highlight w:val="none"/>
                <w:u w:val="none"/>
                <w:lang w:val="en-US" w:eastAsia="zh-CN" w:bidi="ar"/>
              </w:rPr>
              <w:t xml:space="preserve">2000</w:t>
            </w:r>
            <w:r>
              <w:rPr>
                <w:rFonts w:hint="eastAsia" w:ascii="宋体" w:hAnsi="宋体" w:eastAsia="宋体" w:cs="宋体"/>
                <w:i w:val="0"/>
                <w:iCs w:val="0"/>
                <w:color w:val="auto"/>
                <w:sz w:val="20"/>
                <w:szCs w:val="20"/>
                <w:highlight w:val="none"/>
                <w:u w:val="none"/>
                <w:lang w:val="en-US" w:eastAsia="zh-CN" w:bidi="ar"/>
              </w:rPr>
              <w:t xml:space="preserve">页</w:t>
            </w:r>
            <w:r>
              <w:rPr>
                <w:rFonts w:hint="default" w:ascii="Arial" w:hAnsi="Arial" w:eastAsia="宋体" w:cs="Arial"/>
                <w:i w:val="0"/>
                <w:iCs w:val="0"/>
                <w:color w:val="auto"/>
                <w:sz w:val="20"/>
                <w:szCs w:val="20"/>
                <w:highlight w:val="none"/>
                <w:u w:val="none"/>
                <w:lang w:val="en-US" w:eastAsia="zh-CN" w:bidi="ar"/>
              </w:rPr>
              <w:t xml:space="preserve">3000</w:t>
            </w:r>
            <w:r>
              <w:rPr>
                <w:rFonts w:hint="eastAsia" w:ascii="宋体" w:hAnsi="宋体" w:eastAsia="宋体" w:cs="宋体"/>
                <w:i w:val="0"/>
                <w:iCs w:val="0"/>
                <w:color w:val="auto"/>
                <w:sz w:val="20"/>
                <w:szCs w:val="20"/>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99.75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15960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条码打印纸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50*30mm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铜</w:t>
            </w:r>
            <w:r>
              <w:rPr>
                <w:rFonts w:hint="eastAsia" w:ascii="宋体" w:hAnsi="宋体" w:cs="宋体"/>
                <w:i w:val="0"/>
                <w:iCs w:val="0"/>
                <w:color w:val="auto"/>
                <w:sz w:val="20"/>
                <w:szCs w:val="20"/>
                <w:highlight w:val="none"/>
                <w:u w:val="none"/>
                <w:lang w:val="en-US" w:eastAsia="zh-CN" w:bidi="ar"/>
              </w:rPr>
              <w:t xml:space="preserve">版</w:t>
            </w:r>
            <w:r>
              <w:rPr>
                <w:rFonts w:hint="eastAsia" w:ascii="宋体" w:hAnsi="宋体" w:eastAsia="宋体" w:cs="宋体"/>
                <w:i w:val="0"/>
                <w:iCs w:val="0"/>
                <w:color w:val="auto"/>
                <w:sz w:val="20"/>
                <w:szCs w:val="20"/>
                <w:highlight w:val="none"/>
                <w:u w:val="none"/>
                <w:lang w:val="en-US" w:eastAsia="zh-CN" w:bidi="ar"/>
              </w:rPr>
              <w:t xml:space="preserve">纸带背胶，</w:t>
            </w:r>
            <w:r>
              <w:rPr>
                <w:rFonts w:hint="default" w:ascii="Arial" w:hAnsi="Arial" w:eastAsia="宋体" w:cs="Arial"/>
                <w:i w:val="0"/>
                <w:iCs w:val="0"/>
                <w:color w:val="auto"/>
                <w:sz w:val="20"/>
                <w:szCs w:val="20"/>
                <w:highlight w:val="none"/>
                <w:u w:val="none"/>
                <w:lang w:val="en-US" w:eastAsia="zh-CN" w:bidi="ar"/>
              </w:rPr>
              <w:t xml:space="preserve">1000</w:t>
            </w:r>
            <w:r>
              <w:rPr>
                <w:rFonts w:hint="eastAsia" w:ascii="宋体" w:hAnsi="宋体" w:eastAsia="宋体" w:cs="宋体"/>
                <w:i w:val="0"/>
                <w:iCs w:val="0"/>
                <w:color w:val="auto"/>
                <w:sz w:val="20"/>
                <w:szCs w:val="20"/>
                <w:highlight w:val="none"/>
                <w:u w:val="none"/>
                <w:lang w:val="en-US" w:eastAsia="zh-CN" w:bidi="ar"/>
              </w:rPr>
              <w:t xml:space="preserve">张</w:t>
            </w:r>
            <w:r>
              <w:rPr>
                <w:rFonts w:hint="default" w:ascii="Arial" w:hAnsi="Arial" w:eastAsia="宋体" w:cs="Arial"/>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16520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热敏打印纸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三防</w:t>
            </w:r>
            <w:r>
              <w:rPr>
                <w:rFonts w:hint="default" w:ascii="Arial" w:hAnsi="Arial" w:eastAsia="微软雅黑" w:cs="Arial"/>
                <w:i w:val="0"/>
                <w:iCs w:val="0"/>
                <w:color w:val="auto"/>
                <w:sz w:val="20"/>
                <w:szCs w:val="20"/>
                <w:highlight w:val="none"/>
                <w:u w:val="none"/>
                <w:lang w:val="en-US" w:eastAsia="zh-CN" w:bidi="ar"/>
              </w:rPr>
              <w:t xml:space="preserve"> 70*45mm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三防热敏带背胶，</w:t>
            </w:r>
            <w:r>
              <w:rPr>
                <w:rFonts w:hint="default" w:ascii="Arial" w:hAnsi="Arial" w:eastAsia="宋体" w:cs="Arial"/>
                <w:i w:val="0"/>
                <w:iCs w:val="0"/>
                <w:color w:val="auto"/>
                <w:sz w:val="20"/>
                <w:szCs w:val="20"/>
                <w:highlight w:val="none"/>
                <w:u w:val="none"/>
                <w:lang w:val="en-US" w:eastAsia="zh-CN" w:bidi="ar"/>
              </w:rPr>
              <w:t xml:space="preserve">500</w:t>
            </w:r>
            <w:r>
              <w:rPr>
                <w:rFonts w:hint="eastAsia" w:ascii="宋体" w:hAnsi="宋体" w:eastAsia="宋体" w:cs="宋体"/>
                <w:i w:val="0"/>
                <w:iCs w:val="0"/>
                <w:color w:val="auto"/>
                <w:sz w:val="20"/>
                <w:szCs w:val="20"/>
                <w:highlight w:val="none"/>
                <w:u w:val="none"/>
                <w:lang w:val="en-US" w:eastAsia="zh-CN" w:bidi="ar"/>
              </w:rPr>
              <w:t xml:space="preserve">张</w:t>
            </w:r>
            <w:r>
              <w:rPr>
                <w:rFonts w:hint="default" w:ascii="Arial" w:hAnsi="Arial" w:eastAsia="宋体" w:cs="Arial"/>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12454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油性笔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小双头</w:t>
            </w:r>
            <w:r>
              <w:rPr>
                <w:rFonts w:hint="default" w:ascii="Arial" w:hAnsi="Arial" w:eastAsia="宋体" w:cs="Arial"/>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1.0mm/2.0mm</w:t>
            </w:r>
            <w:r>
              <w:rPr>
                <w:rFonts w:hint="eastAsia" w:ascii="宋体" w:hAnsi="宋体" w:eastAsia="宋体" w:cs="宋体"/>
                <w:i w:val="0"/>
                <w:iCs w:val="0"/>
                <w:color w:val="auto"/>
                <w:sz w:val="20"/>
                <w:szCs w:val="20"/>
                <w:highlight w:val="none"/>
                <w:u w:val="none"/>
                <w:lang w:val="en-US" w:eastAsia="zh-CN" w:bidi="ar"/>
              </w:rPr>
              <w:t xml:space="preserve">双头，</w:t>
            </w:r>
            <w:r>
              <w:rPr>
                <w:rFonts w:hint="default" w:ascii="Arial" w:hAnsi="Arial" w:eastAsia="宋体" w:cs="Arial"/>
                <w:i w:val="0"/>
                <w:iCs w:val="0"/>
                <w:color w:val="auto"/>
                <w:sz w:val="20"/>
                <w:szCs w:val="20"/>
                <w:highlight w:val="none"/>
                <w:u w:val="none"/>
                <w:lang w:val="en-US" w:eastAsia="zh-CN" w:bidi="ar"/>
              </w:rPr>
              <w:t xml:space="preserve">135mm</w:t>
            </w:r>
            <w:r>
              <w:rPr>
                <w:rFonts w:hint="eastAsia" w:ascii="宋体" w:hAnsi="宋体" w:eastAsia="宋体" w:cs="宋体"/>
                <w:i w:val="0"/>
                <w:iCs w:val="0"/>
                <w:color w:val="auto"/>
                <w:sz w:val="20"/>
                <w:szCs w:val="20"/>
                <w:highlight w:val="none"/>
                <w:u w:val="none"/>
                <w:lang w:val="en-US" w:eastAsia="zh-CN" w:bidi="ar"/>
              </w:rPr>
              <w:t xml:space="preserve">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12312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eastAsia" w:ascii="Arial" w:hAnsi="Arial" w:cs="Arial"/>
                <w:b/>
                <w:bCs/>
                <w:i w:val="0"/>
                <w:iCs w:val="0"/>
                <w:color w:val="auto"/>
                <w:sz w:val="20"/>
                <w:szCs w:val="20"/>
                <w:highlight w:val="none"/>
                <w:u w:val="none"/>
                <w:lang w:val="en-US" w:eastAsia="zh-CN" w:bidi="ar"/>
              </w:rPr>
              <w:t xml:space="preserve">需提供样品</w:t>
            </w:r>
            <w:r/>
          </w:p>
        </w:tc>
      </w:tr>
      <w:tr>
        <w:trPr>
          <w:jc w:val="center"/>
          <w:trHeight w:val="160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针式打印纸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241-2</w:t>
            </w:r>
            <w:r>
              <w:rPr>
                <w:rFonts w:hint="eastAsia" w:ascii="宋体" w:hAnsi="宋体" w:eastAsia="宋体" w:cs="宋体"/>
                <w:i w:val="0"/>
                <w:iCs w:val="0"/>
                <w:color w:val="auto"/>
                <w:sz w:val="20"/>
                <w:szCs w:val="20"/>
                <w:highlight w:val="none"/>
                <w:u w:val="none"/>
                <w:lang w:val="en-US" w:eastAsia="zh-CN" w:bidi="ar"/>
              </w:rPr>
              <w:t xml:space="preserve">两层白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80</w:t>
            </w:r>
            <w:r>
              <w:rPr>
                <w:rFonts w:hint="eastAsia" w:ascii="宋体" w:hAnsi="宋体" w:eastAsia="宋体" w:cs="宋体"/>
                <w:i w:val="0"/>
                <w:iCs w:val="0"/>
                <w:color w:val="auto"/>
                <w:sz w:val="20"/>
                <w:szCs w:val="20"/>
                <w:highlight w:val="none"/>
                <w:u w:val="none"/>
                <w:lang w:val="en-US" w:eastAsia="zh-CN" w:bidi="ar"/>
              </w:rPr>
              <w:t xml:space="preserve">列（</w:t>
            </w:r>
            <w:r>
              <w:rPr>
                <w:rFonts w:hint="default" w:ascii="Arial" w:hAnsi="Arial" w:eastAsia="宋体" w:cs="Arial"/>
                <w:i w:val="0"/>
                <w:iCs w:val="0"/>
                <w:color w:val="auto"/>
                <w:sz w:val="20"/>
                <w:szCs w:val="20"/>
                <w:highlight w:val="none"/>
                <w:u w:val="none"/>
                <w:lang w:val="en-US" w:eastAsia="zh-CN" w:bidi="ar"/>
              </w:rPr>
              <w:t xml:space="preserve">241*279mm</w:t>
            </w:r>
            <w:r>
              <w:rPr>
                <w:rFonts w:hint="eastAsia" w:ascii="宋体" w:hAnsi="宋体" w:eastAsia="宋体" w:cs="宋体"/>
                <w:i w:val="0"/>
                <w:iCs w:val="0"/>
                <w:color w:val="auto"/>
                <w:sz w:val="20"/>
                <w:szCs w:val="20"/>
                <w:highlight w:val="none"/>
                <w:u w:val="none"/>
                <w:lang w:val="en-US" w:eastAsia="zh-CN" w:bidi="ar"/>
              </w:rPr>
              <w:t xml:space="preserve">）二联一等份，全白</w:t>
            </w:r>
            <w:r>
              <w:rPr>
                <w:rFonts w:hint="default" w:ascii="Arial" w:hAnsi="Arial" w:eastAsia="宋体" w:cs="Arial"/>
                <w:i w:val="0"/>
                <w:iCs w:val="0"/>
                <w:color w:val="auto"/>
                <w:sz w:val="20"/>
                <w:szCs w:val="20"/>
                <w:highlight w:val="none"/>
                <w:u w:val="none"/>
                <w:lang w:val="en-US" w:eastAsia="zh-CN" w:bidi="ar"/>
              </w:rPr>
              <w:t xml:space="preserve">1000</w:t>
            </w:r>
            <w:r>
              <w:rPr>
                <w:rFonts w:hint="eastAsia" w:ascii="宋体" w:hAnsi="宋体" w:eastAsia="宋体" w:cs="宋体"/>
                <w:i w:val="0"/>
                <w:iCs w:val="0"/>
                <w:color w:val="auto"/>
                <w:sz w:val="20"/>
                <w:szCs w:val="20"/>
                <w:highlight w:val="none"/>
                <w:u w:val="none"/>
                <w:lang w:val="en-US" w:eastAsia="zh-CN" w:bidi="ar"/>
              </w:rPr>
              <w:t xml:space="preserve">页，</w:t>
            </w:r>
            <w:r>
              <w:rPr>
                <w:rFonts w:hint="default" w:ascii="Arial" w:hAnsi="Arial" w:eastAsia="宋体" w:cs="Arial"/>
                <w:i w:val="0"/>
                <w:iCs w:val="0"/>
                <w:color w:val="auto"/>
                <w:sz w:val="20"/>
                <w:szCs w:val="20"/>
                <w:highlight w:val="none"/>
                <w:u w:val="none"/>
                <w:lang w:val="en-US" w:eastAsia="zh-CN" w:bidi="ar"/>
              </w:rPr>
              <w:t xml:space="preserve">500</w:t>
            </w:r>
            <w:r>
              <w:rPr>
                <w:rFonts w:hint="eastAsia" w:ascii="宋体" w:hAnsi="宋体" w:eastAsia="宋体" w:cs="宋体"/>
                <w:i w:val="0"/>
                <w:iCs w:val="0"/>
                <w:color w:val="auto"/>
                <w:sz w:val="20"/>
                <w:szCs w:val="20"/>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9980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7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A5</w:t>
            </w:r>
            <w:r>
              <w:rPr>
                <w:rFonts w:hint="eastAsia" w:ascii="宋体" w:hAnsi="宋体" w:eastAsia="宋体" w:cs="宋体"/>
                <w:i w:val="0"/>
                <w:iCs w:val="0"/>
                <w:color w:val="auto"/>
                <w:sz w:val="20"/>
                <w:szCs w:val="20"/>
                <w:highlight w:val="none"/>
                <w:u w:val="none"/>
                <w:lang w:val="en-US" w:eastAsia="zh-CN" w:bidi="ar"/>
              </w:rPr>
              <w:t xml:space="preserve">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A5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w:t>
            </w:r>
            <w:r>
              <w:rPr>
                <w:rFonts w:hint="default" w:ascii="Arial" w:hAnsi="Arial" w:eastAsia="宋体" w:cs="Arial"/>
                <w:i w:val="0"/>
                <w:iCs w:val="0"/>
                <w:color w:val="auto"/>
                <w:sz w:val="20"/>
                <w:szCs w:val="20"/>
                <w:highlight w:val="none"/>
                <w:u w:val="none"/>
                <w:lang w:val="en-US" w:eastAsia="zh-CN" w:bidi="ar"/>
              </w:rPr>
              <w:t xml:space="preserve">A5</w:t>
            </w:r>
            <w:r>
              <w:rPr>
                <w:rFonts w:hint="eastAsia" w:ascii="宋体" w:hAnsi="宋体" w:eastAsia="宋体" w:cs="宋体"/>
                <w:i w:val="0"/>
                <w:iCs w:val="0"/>
                <w:color w:val="auto"/>
                <w:sz w:val="20"/>
                <w:szCs w:val="20"/>
                <w:highlight w:val="none"/>
                <w:u w:val="none"/>
                <w:lang w:val="en-US" w:eastAsia="zh-CN" w:bidi="ar"/>
              </w:rPr>
              <w:t xml:space="preserve">，克数：70</w:t>
            </w:r>
            <w:r>
              <w:rPr>
                <w:rFonts w:hint="default" w:ascii="Arial" w:hAnsi="Arial" w:eastAsia="宋体" w:cs="Arial"/>
                <w:i w:val="0"/>
                <w:iCs w:val="0"/>
                <w:color w:val="auto"/>
                <w:sz w:val="20"/>
                <w:szCs w:val="20"/>
                <w:highlight w:val="none"/>
                <w:u w:val="none"/>
                <w:lang w:val="en-US" w:eastAsia="zh-CN" w:bidi="ar"/>
              </w:rPr>
              <w:t xml:space="preserve">g/m</w:t>
            </w:r>
            <w:r>
              <w:rPr>
                <w:rFonts w:hint="default" w:ascii="Arial" w:hAnsi="Arial" w:eastAsia="宋体" w:cs="Arial"/>
                <w:i w:val="0"/>
                <w:iCs w:val="0"/>
                <w:color w:val="auto"/>
                <w:sz w:val="20"/>
                <w:szCs w:val="20"/>
                <w:highlight w:val="none"/>
                <w:u w:val="none"/>
                <w:vertAlign w:val="superscript"/>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500</w:t>
            </w:r>
            <w:r>
              <w:rPr>
                <w:rFonts w:hint="eastAsia" w:ascii="宋体" w:hAnsi="宋体" w:eastAsia="宋体" w:cs="宋体"/>
                <w:i w:val="0"/>
                <w:iCs w:val="0"/>
                <w:color w:val="auto"/>
                <w:sz w:val="20"/>
                <w:szCs w:val="20"/>
                <w:highlight w:val="none"/>
                <w:u w:val="none"/>
                <w:lang w:val="en-US" w:eastAsia="zh-CN" w:bidi="ar"/>
              </w:rPr>
              <w:t xml:space="preserve">张/包，符合</w:t>
            </w:r>
            <w:r>
              <w:rPr>
                <w:rFonts w:hint="default" w:ascii="Arial" w:hAnsi="Arial" w:eastAsia="宋体" w:cs="Arial"/>
                <w:i w:val="0"/>
                <w:iCs w:val="0"/>
                <w:color w:val="auto"/>
                <w:sz w:val="20"/>
                <w:szCs w:val="20"/>
                <w:highlight w:val="none"/>
                <w:u w:val="none"/>
                <w:lang w:val="en-US" w:eastAsia="zh-CN" w:bidi="ar"/>
              </w:rPr>
              <w:t xml:space="preserve">GB/T</w:t>
            </w:r>
            <w:r>
              <w:rPr>
                <w:rFonts w:hint="eastAsia" w:ascii="宋体" w:hAnsi="宋体" w:eastAsia="宋体" w:cs="宋体"/>
                <w:i w:val="0"/>
                <w:iCs w:val="0"/>
                <w:color w:val="auto"/>
                <w:sz w:val="20"/>
                <w:szCs w:val="20"/>
                <w:highlight w:val="none"/>
                <w:u w:val="none"/>
                <w:lang w:val="en-US" w:eastAsia="zh-CN" w:bidi="ar"/>
              </w:rPr>
              <w:t xml:space="preserve">24988-2020合格品以上标准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7740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65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PET</w:t>
            </w:r>
            <w:r>
              <w:rPr>
                <w:rFonts w:hint="eastAsia" w:ascii="宋体" w:hAnsi="宋体" w:eastAsia="宋体" w:cs="宋体"/>
                <w:i w:val="0"/>
                <w:iCs w:val="0"/>
                <w:color w:val="auto"/>
                <w:sz w:val="20"/>
                <w:szCs w:val="20"/>
                <w:highlight w:val="none"/>
                <w:u w:val="none"/>
                <w:lang w:val="en-US" w:eastAsia="zh-CN" w:bidi="ar"/>
              </w:rPr>
              <w:t xml:space="preserve">标签打印纸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80*40mm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亮白</w:t>
            </w:r>
            <w:r>
              <w:rPr>
                <w:rFonts w:hint="default" w:ascii="Arial" w:hAnsi="Arial" w:eastAsia="宋体" w:cs="Arial"/>
                <w:i w:val="0"/>
                <w:iCs w:val="0"/>
                <w:color w:val="auto"/>
                <w:sz w:val="20"/>
                <w:szCs w:val="20"/>
                <w:highlight w:val="none"/>
                <w:u w:val="none"/>
                <w:lang w:val="en-US" w:eastAsia="zh-CN" w:bidi="ar"/>
              </w:rPr>
              <w:t xml:space="preserve">pet</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1200</w:t>
            </w:r>
            <w:r>
              <w:rPr>
                <w:rFonts w:hint="eastAsia" w:ascii="宋体" w:hAnsi="宋体" w:eastAsia="宋体" w:cs="宋体"/>
                <w:i w:val="0"/>
                <w:iCs w:val="0"/>
                <w:color w:val="auto"/>
                <w:sz w:val="20"/>
                <w:szCs w:val="20"/>
                <w:highlight w:val="none"/>
                <w:u w:val="none"/>
                <w:lang w:val="en-US" w:eastAsia="zh-CN" w:bidi="ar"/>
              </w:rPr>
              <w:t xml:space="preserve">张</w:t>
            </w:r>
            <w:r>
              <w:rPr>
                <w:rFonts w:hint="default" w:ascii="Arial" w:hAnsi="Arial" w:eastAsia="宋体" w:cs="Arial"/>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7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A3</w:t>
            </w:r>
            <w:r>
              <w:rPr>
                <w:rFonts w:hint="eastAsia" w:ascii="宋体" w:hAnsi="宋体" w:eastAsia="宋体" w:cs="宋体"/>
                <w:i w:val="0"/>
                <w:iCs w:val="0"/>
                <w:color w:val="auto"/>
                <w:sz w:val="20"/>
                <w:szCs w:val="20"/>
                <w:highlight w:val="none"/>
                <w:u w:val="none"/>
                <w:lang w:val="en-US" w:eastAsia="zh-CN" w:bidi="ar"/>
              </w:rPr>
              <w:t xml:space="preserve">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A3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w:t>
            </w:r>
            <w:r>
              <w:rPr>
                <w:rFonts w:hint="default" w:ascii="Arial" w:hAnsi="Arial" w:eastAsia="宋体" w:cs="Arial"/>
                <w:i w:val="0"/>
                <w:iCs w:val="0"/>
                <w:color w:val="auto"/>
                <w:sz w:val="20"/>
                <w:szCs w:val="20"/>
                <w:highlight w:val="none"/>
                <w:u w:val="none"/>
                <w:lang w:val="en-US" w:eastAsia="zh-CN" w:bidi="ar"/>
              </w:rPr>
              <w:t xml:space="preserve">A3</w:t>
            </w:r>
            <w:r>
              <w:rPr>
                <w:rFonts w:hint="eastAsia" w:ascii="宋体" w:hAnsi="宋体" w:eastAsia="宋体" w:cs="宋体"/>
                <w:i w:val="0"/>
                <w:iCs w:val="0"/>
                <w:color w:val="auto"/>
                <w:sz w:val="20"/>
                <w:szCs w:val="20"/>
                <w:highlight w:val="none"/>
                <w:u w:val="none"/>
                <w:lang w:val="en-US" w:eastAsia="zh-CN" w:bidi="ar"/>
              </w:rPr>
              <w:t xml:space="preserve">，克数：70</w:t>
            </w:r>
            <w:r>
              <w:rPr>
                <w:rFonts w:hint="default" w:ascii="Arial" w:hAnsi="Arial" w:eastAsia="宋体" w:cs="Arial"/>
                <w:i w:val="0"/>
                <w:iCs w:val="0"/>
                <w:color w:val="auto"/>
                <w:sz w:val="20"/>
                <w:szCs w:val="20"/>
                <w:highlight w:val="none"/>
                <w:u w:val="none"/>
                <w:lang w:val="en-US" w:eastAsia="zh-CN" w:bidi="ar"/>
              </w:rPr>
              <w:t xml:space="preserve">g/m</w:t>
            </w:r>
            <w:r>
              <w:rPr>
                <w:rFonts w:hint="default" w:ascii="Arial" w:hAnsi="Arial" w:eastAsia="宋体" w:cs="Arial"/>
                <w:i w:val="0"/>
                <w:iCs w:val="0"/>
                <w:color w:val="auto"/>
                <w:sz w:val="20"/>
                <w:szCs w:val="20"/>
                <w:highlight w:val="none"/>
                <w:u w:val="none"/>
                <w:vertAlign w:val="superscript"/>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500</w:t>
            </w:r>
            <w:r>
              <w:rPr>
                <w:rFonts w:hint="eastAsia" w:ascii="宋体" w:hAnsi="宋体" w:eastAsia="宋体" w:cs="宋体"/>
                <w:i w:val="0"/>
                <w:iCs w:val="0"/>
                <w:color w:val="auto"/>
                <w:sz w:val="20"/>
                <w:szCs w:val="20"/>
                <w:highlight w:val="none"/>
                <w:u w:val="none"/>
                <w:lang w:val="en-US" w:eastAsia="zh-CN" w:bidi="ar"/>
              </w:rPr>
              <w:t xml:space="preserve">张/包，符合</w:t>
            </w:r>
            <w:r>
              <w:rPr>
                <w:rFonts w:hint="default" w:ascii="Arial" w:hAnsi="Arial" w:eastAsia="宋体" w:cs="Arial"/>
                <w:i w:val="0"/>
                <w:iCs w:val="0"/>
                <w:color w:val="auto"/>
                <w:sz w:val="20"/>
                <w:szCs w:val="20"/>
                <w:highlight w:val="none"/>
                <w:u w:val="none"/>
                <w:lang w:val="en-US" w:eastAsia="zh-CN" w:bidi="ar"/>
              </w:rPr>
              <w:t xml:space="preserve">GB/T</w:t>
            </w:r>
            <w:r>
              <w:rPr>
                <w:rFonts w:hint="eastAsia" w:ascii="宋体" w:hAnsi="宋体" w:eastAsia="宋体" w:cs="宋体"/>
                <w:i w:val="0"/>
                <w:iCs w:val="0"/>
                <w:color w:val="auto"/>
                <w:sz w:val="20"/>
                <w:szCs w:val="20"/>
                <w:highlight w:val="none"/>
                <w:u w:val="none"/>
                <w:lang w:val="en-US" w:eastAsia="zh-CN" w:bidi="ar"/>
              </w:rPr>
              <w:t xml:space="preserve">24988-2020合格品以上标准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65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PET</w:t>
            </w:r>
            <w:r>
              <w:rPr>
                <w:rFonts w:hint="eastAsia" w:ascii="宋体" w:hAnsi="宋体" w:eastAsia="宋体" w:cs="宋体"/>
                <w:i w:val="0"/>
                <w:iCs w:val="0"/>
                <w:color w:val="auto"/>
                <w:sz w:val="20"/>
                <w:szCs w:val="20"/>
                <w:highlight w:val="none"/>
                <w:u w:val="none"/>
                <w:lang w:val="en-US" w:eastAsia="zh-CN" w:bidi="ar"/>
              </w:rPr>
              <w:t xml:space="preserve">条码打印纸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60*60mm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亚银</w:t>
            </w:r>
            <w:r>
              <w:rPr>
                <w:rFonts w:hint="default" w:ascii="Arial" w:hAnsi="Arial" w:eastAsia="宋体" w:cs="Arial"/>
                <w:i w:val="0"/>
                <w:iCs w:val="0"/>
                <w:color w:val="auto"/>
                <w:sz w:val="20"/>
                <w:szCs w:val="20"/>
                <w:highlight w:val="none"/>
                <w:u w:val="none"/>
                <w:lang w:val="en-US" w:eastAsia="zh-CN" w:bidi="ar"/>
              </w:rPr>
              <w:t xml:space="preserve">pet</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800</w:t>
            </w:r>
            <w:r>
              <w:rPr>
                <w:rFonts w:hint="eastAsia" w:ascii="宋体" w:hAnsi="宋体" w:eastAsia="宋体" w:cs="宋体"/>
                <w:i w:val="0"/>
                <w:iCs w:val="0"/>
                <w:color w:val="auto"/>
                <w:sz w:val="20"/>
                <w:szCs w:val="20"/>
                <w:highlight w:val="none"/>
                <w:u w:val="none"/>
                <w:lang w:val="en-US" w:eastAsia="zh-CN" w:bidi="ar"/>
              </w:rPr>
              <w:t xml:space="preserve">张</w:t>
            </w:r>
            <w:r>
              <w:rPr>
                <w:rFonts w:hint="default" w:ascii="Arial" w:hAnsi="Arial" w:eastAsia="宋体" w:cs="Arial"/>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47.88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239.4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1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90*120cm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w:t>
            </w:r>
            <w:r>
              <w:rPr>
                <w:rFonts w:hint="default" w:ascii="Arial" w:hAnsi="Arial" w:eastAsia="宋体" w:cs="Arial"/>
                <w:i w:val="0"/>
                <w:iCs w:val="0"/>
                <w:color w:val="auto"/>
                <w:sz w:val="20"/>
                <w:szCs w:val="20"/>
                <w:highlight w:val="none"/>
                <w:u w:val="none"/>
                <w:lang w:val="en-US" w:eastAsia="zh-CN" w:bidi="ar"/>
              </w:rPr>
              <w:t xml:space="preserve">90*120cm</w:t>
            </w:r>
            <w:r>
              <w:rPr>
                <w:rFonts w:hint="eastAsia" w:ascii="微软雅黑" w:hAnsi="微软雅黑" w:eastAsia="微软雅黑" w:cs="微软雅黑"/>
                <w:i w:val="0"/>
                <w:iCs w:val="0"/>
                <w:color w:val="auto"/>
                <w:sz w:val="20"/>
                <w:szCs w:val="20"/>
                <w:highlight w:val="none"/>
                <w:u w:val="none"/>
                <w:lang w:val="en-US" w:eastAsia="zh-CN" w:bidi="ar"/>
              </w:rPr>
              <w:t xml:space="preserve">；镀锌背板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1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50*70cm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尺寸</w:t>
            </w:r>
            <w:r>
              <w:rPr>
                <w:rFonts w:hint="default" w:ascii="Arial" w:hAnsi="Arial" w:eastAsia="微软雅黑" w:cs="Arial"/>
                <w:i w:val="0"/>
                <w:iCs w:val="0"/>
                <w:color w:val="auto"/>
                <w:sz w:val="20"/>
                <w:szCs w:val="20"/>
                <w:highlight w:val="none"/>
                <w:u w:val="none"/>
                <w:lang w:val="en-US" w:eastAsia="zh-CN" w:bidi="ar"/>
              </w:rPr>
              <w:t xml:space="preserve">50*70cm</w:t>
            </w:r>
            <w:r>
              <w:rPr>
                <w:rFonts w:hint="eastAsia" w:ascii="微软雅黑" w:hAnsi="微软雅黑" w:eastAsia="微软雅黑" w:cs="微软雅黑"/>
                <w:i w:val="0"/>
                <w:iCs w:val="0"/>
                <w:color w:val="auto"/>
                <w:sz w:val="20"/>
                <w:szCs w:val="20"/>
                <w:highlight w:val="none"/>
                <w:u w:val="none"/>
                <w:lang w:val="en-US" w:eastAsia="zh-CN" w:bidi="ar"/>
              </w:rPr>
              <w:t xml:space="preserve">；镀锌背板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63.05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315.25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5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30*40cm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尺寸</w:t>
            </w:r>
            <w:r>
              <w:rPr>
                <w:rFonts w:hint="default" w:ascii="Arial" w:hAnsi="Arial" w:eastAsia="微软雅黑" w:cs="Arial"/>
                <w:i w:val="0"/>
                <w:iCs w:val="0"/>
                <w:color w:val="auto"/>
                <w:sz w:val="20"/>
                <w:szCs w:val="20"/>
                <w:highlight w:val="none"/>
                <w:u w:val="none"/>
                <w:lang w:val="en-US" w:eastAsia="zh-CN" w:bidi="ar"/>
              </w:rPr>
              <w:t xml:space="preserve">30*40cm</w:t>
            </w:r>
            <w:r>
              <w:rPr>
                <w:rFonts w:hint="eastAsia" w:ascii="微软雅黑" w:hAnsi="微软雅黑" w:eastAsia="微软雅黑" w:cs="微软雅黑"/>
                <w:i w:val="0"/>
                <w:iCs w:val="0"/>
                <w:color w:val="auto"/>
                <w:sz w:val="20"/>
                <w:szCs w:val="20"/>
                <w:highlight w:val="none"/>
                <w:u w:val="none"/>
                <w:lang w:val="en-US" w:eastAsia="zh-CN" w:bidi="ar"/>
              </w:rPr>
              <w:t xml:space="preserve">；镀锌背板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179.5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20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白板笔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单头</w:t>
            </w:r>
            <w:r>
              <w:rPr>
                <w:rFonts w:hint="default" w:ascii="Arial" w:hAnsi="Arial" w:eastAsia="微软雅黑" w:cs="Arial"/>
                <w:i w:val="0"/>
                <w:iCs w:val="0"/>
                <w:color w:val="auto"/>
                <w:sz w:val="20"/>
                <w:szCs w:val="20"/>
                <w:highlight w:val="none"/>
                <w:u w:val="none"/>
                <w:lang w:val="en-US" w:eastAsia="zh-CN" w:bidi="ar"/>
              </w:rPr>
              <w:t xml:space="preserve">2.0mm</w:t>
            </w:r>
            <w:r>
              <w:rPr>
                <w:rFonts w:hint="eastAsia" w:ascii="微软雅黑" w:hAnsi="微软雅黑" w:eastAsia="微软雅黑" w:cs="微软雅黑"/>
                <w:i w:val="0"/>
                <w:iCs w:val="0"/>
                <w:color w:val="auto"/>
                <w:sz w:val="20"/>
                <w:szCs w:val="20"/>
                <w:highlight w:val="none"/>
                <w:u w:val="none"/>
                <w:lang w:val="en-US" w:eastAsia="zh-CN" w:bidi="ar"/>
              </w:rPr>
              <w:t xml:space="preserve">；酒精性墨水；笔尖软硬适中，出墨顺畅，耐磨损，干净易擦；红、黑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418.5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22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白板擦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面料为绒布，把手为优质</w:t>
            </w:r>
            <w:r>
              <w:rPr>
                <w:rFonts w:hint="default" w:ascii="Arial" w:hAnsi="Arial" w:eastAsia="宋体" w:cs="Arial"/>
                <w:i w:val="0"/>
                <w:iCs w:val="0"/>
                <w:color w:val="auto"/>
                <w:sz w:val="20"/>
                <w:szCs w:val="20"/>
                <w:highlight w:val="none"/>
                <w:u w:val="none"/>
                <w:lang w:val="en-US" w:eastAsia="zh-CN" w:bidi="ar"/>
              </w:rPr>
              <w:t xml:space="preserve">PP</w:t>
            </w:r>
            <w:r>
              <w:rPr>
                <w:rFonts w:hint="eastAsia" w:ascii="宋体" w:hAnsi="宋体" w:eastAsia="宋体" w:cs="宋体"/>
                <w:i w:val="0"/>
                <w:iCs w:val="0"/>
                <w:color w:val="auto"/>
                <w:sz w:val="20"/>
                <w:szCs w:val="20"/>
                <w:highlight w:val="none"/>
                <w:u w:val="none"/>
                <w:lang w:val="en-US" w:eastAsia="zh-CN" w:bidi="ar"/>
              </w:rPr>
              <w:t xml:space="preserve">材质；</w:t>
            </w:r>
            <w:r>
              <w:rPr>
                <w:rFonts w:hint="default" w:ascii="Arial" w:hAnsi="Arial" w:eastAsia="宋体" w:cs="Arial"/>
                <w:i w:val="0"/>
                <w:iCs w:val="0"/>
                <w:color w:val="auto"/>
                <w:sz w:val="20"/>
                <w:szCs w:val="20"/>
                <w:highlight w:val="none"/>
                <w:u w:val="none"/>
                <w:lang w:val="en-US" w:eastAsia="zh-CN" w:bidi="ar"/>
              </w:rPr>
              <w:t xml:space="preserve">105*45*35mm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1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笔筒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金属网纹笔筒</w:t>
            </w:r>
            <w:r>
              <w:rPr>
                <w:rFonts w:hint="eastAsia" w:ascii="宋体" w:hAnsi="宋体" w:eastAsia="宋体" w:cs="宋体"/>
                <w:i w:val="0"/>
                <w:iCs w:val="0"/>
                <w:color w:val="auto"/>
                <w:sz w:val="20"/>
                <w:szCs w:val="20"/>
                <w:highlight w:val="none"/>
                <w:u w:val="none"/>
                <w:lang w:val="en-US" w:eastAsia="zh-CN" w:bidi="ar"/>
              </w:rPr>
              <w:t xml:space="preserve">；196*98*99</w:t>
            </w:r>
            <w:r>
              <w:rPr>
                <w:rFonts w:hint="default" w:ascii="Arial" w:hAnsi="Arial" w:eastAsia="微软雅黑" w:cs="Arial"/>
                <w:i w:val="0"/>
                <w:iCs w:val="0"/>
                <w:color w:val="auto"/>
                <w:sz w:val="20"/>
                <w:szCs w:val="20"/>
                <w:highlight w:val="none"/>
                <w:u w:val="none"/>
                <w:lang w:val="en-US" w:eastAsia="zh-CN"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彩色标签贴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BT-8841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1.2*4.4cm</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种颜色</w:t>
            </w:r>
            <w:r>
              <w:rPr>
                <w:rFonts w:hint="default" w:ascii="Arial" w:hAnsi="Arial" w:eastAsia="宋体" w:cs="Arial"/>
                <w:i w:val="0"/>
                <w:iCs w:val="0"/>
                <w:color w:val="auto"/>
                <w:sz w:val="20"/>
                <w:szCs w:val="20"/>
                <w:highlight w:val="none"/>
                <w:u w:val="none"/>
                <w:lang w:val="en-US" w:eastAsia="zh-CN" w:bidi="ar"/>
              </w:rPr>
              <w:t xml:space="preserve">*20</w:t>
            </w:r>
            <w:r>
              <w:rPr>
                <w:rFonts w:hint="eastAsia" w:ascii="宋体" w:hAnsi="宋体" w:eastAsia="宋体" w:cs="宋体"/>
                <w:i w:val="0"/>
                <w:iCs w:val="0"/>
                <w:color w:val="auto"/>
                <w:sz w:val="20"/>
                <w:szCs w:val="20"/>
                <w:highlight w:val="none"/>
                <w:u w:val="none"/>
                <w:lang w:val="en-US" w:eastAsia="zh-CN" w:bidi="ar"/>
              </w:rPr>
              <w:t xml:space="preserve">张共</w:t>
            </w:r>
            <w:r>
              <w:rPr>
                <w:rFonts w:hint="default" w:ascii="Arial" w:hAnsi="Arial" w:eastAsia="宋体" w:cs="Arial"/>
                <w:i w:val="0"/>
                <w:iCs w:val="0"/>
                <w:color w:val="auto"/>
                <w:sz w:val="20"/>
                <w:szCs w:val="20"/>
                <w:highlight w:val="none"/>
                <w:u w:val="none"/>
                <w:lang w:val="en-US" w:eastAsia="zh-CN" w:bidi="ar"/>
              </w:rPr>
              <w:t xml:space="preserve">100</w:t>
            </w: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204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彩色复印纸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A4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w:t>
            </w:r>
            <w:r>
              <w:rPr>
                <w:rFonts w:hint="default" w:ascii="Arial" w:hAnsi="Arial" w:eastAsia="宋体" w:cs="Arial"/>
                <w:i w:val="0"/>
                <w:iCs w:val="0"/>
                <w:color w:val="auto"/>
                <w:sz w:val="20"/>
                <w:szCs w:val="20"/>
                <w:highlight w:val="none"/>
                <w:u w:val="none"/>
                <w:lang w:val="en-US" w:eastAsia="zh-CN" w:bidi="ar"/>
              </w:rPr>
              <w:t xml:space="preserve">A4</w:t>
            </w:r>
            <w:r>
              <w:rPr>
                <w:rFonts w:hint="eastAsia" w:ascii="宋体" w:hAnsi="宋体" w:eastAsia="宋体" w:cs="宋体"/>
                <w:i w:val="0"/>
                <w:iCs w:val="0"/>
                <w:color w:val="auto"/>
                <w:sz w:val="20"/>
                <w:szCs w:val="20"/>
                <w:highlight w:val="none"/>
                <w:u w:val="none"/>
                <w:lang w:val="en-US" w:eastAsia="zh-CN" w:bidi="ar"/>
              </w:rPr>
              <w:t xml:space="preserve">，克数：80</w:t>
            </w:r>
            <w:r>
              <w:rPr>
                <w:rFonts w:hint="default" w:ascii="Arial" w:hAnsi="Arial" w:eastAsia="宋体" w:cs="Arial"/>
                <w:i w:val="0"/>
                <w:iCs w:val="0"/>
                <w:color w:val="auto"/>
                <w:sz w:val="20"/>
                <w:szCs w:val="20"/>
                <w:highlight w:val="none"/>
                <w:u w:val="none"/>
                <w:lang w:val="en-US" w:eastAsia="zh-CN" w:bidi="ar"/>
              </w:rPr>
              <w:t xml:space="preserve">g/m</w:t>
            </w:r>
            <w:r>
              <w:rPr>
                <w:rFonts w:hint="default" w:ascii="Arial" w:hAnsi="Arial" w:eastAsia="宋体" w:cs="Arial"/>
                <w:i w:val="0"/>
                <w:iCs w:val="0"/>
                <w:color w:val="auto"/>
                <w:sz w:val="20"/>
                <w:szCs w:val="20"/>
                <w:highlight w:val="none"/>
                <w:u w:val="none"/>
                <w:vertAlign w:val="superscript"/>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100</w:t>
            </w:r>
            <w:r>
              <w:rPr>
                <w:rFonts w:hint="eastAsia" w:ascii="宋体" w:hAnsi="宋体" w:eastAsia="宋体" w:cs="宋体"/>
                <w:i w:val="0"/>
                <w:iCs w:val="0"/>
                <w:color w:val="auto"/>
                <w:sz w:val="20"/>
                <w:szCs w:val="20"/>
                <w:highlight w:val="none"/>
                <w:u w:val="none"/>
                <w:lang w:val="en-US" w:eastAsia="zh-CN" w:bidi="ar"/>
              </w:rPr>
              <w:t xml:space="preserve">张/包，符合</w:t>
            </w:r>
            <w:r>
              <w:rPr>
                <w:rFonts w:hint="default" w:ascii="Arial" w:hAnsi="Arial" w:eastAsia="宋体" w:cs="Arial"/>
                <w:i w:val="0"/>
                <w:iCs w:val="0"/>
                <w:color w:val="auto"/>
                <w:sz w:val="20"/>
                <w:szCs w:val="20"/>
                <w:highlight w:val="none"/>
                <w:u w:val="none"/>
                <w:lang w:val="en-US" w:eastAsia="zh-CN" w:bidi="ar"/>
              </w:rPr>
              <w:t xml:space="preserve">GB/T</w:t>
            </w:r>
            <w:r>
              <w:rPr>
                <w:rFonts w:hint="eastAsia" w:ascii="宋体" w:hAnsi="宋体" w:eastAsia="宋体" w:cs="宋体"/>
                <w:i w:val="0"/>
                <w:iCs w:val="0"/>
                <w:color w:val="auto"/>
                <w:sz w:val="20"/>
                <w:szCs w:val="20"/>
                <w:highlight w:val="none"/>
                <w:u w:val="none"/>
                <w:lang w:val="en-US" w:eastAsia="zh-CN" w:bidi="ar"/>
              </w:rPr>
              <w:t xml:space="preserve">24988-2020合格品以上标准，颜色根据需要提供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68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抽夹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A4</w:t>
            </w:r>
            <w:r>
              <w:rPr>
                <w:rFonts w:hint="eastAsia" w:ascii="微软雅黑" w:hAnsi="微软雅黑" w:eastAsia="微软雅黑" w:cs="微软雅黑"/>
                <w:i w:val="0"/>
                <w:iCs w:val="0"/>
                <w:color w:val="auto"/>
                <w:sz w:val="20"/>
                <w:szCs w:val="20"/>
                <w:highlight w:val="none"/>
                <w:u w:val="none"/>
                <w:lang w:val="en-US" w:eastAsia="zh-CN" w:bidi="ar"/>
              </w:rPr>
              <w:t xml:space="preserve">；蓝色抽杆夹；</w:t>
            </w:r>
            <w:r>
              <w:rPr>
                <w:rFonts w:hint="default" w:ascii="Arial" w:hAnsi="Arial" w:eastAsia="宋体" w:cs="Arial"/>
                <w:i w:val="0"/>
                <w:iCs w:val="0"/>
                <w:color w:val="auto"/>
                <w:sz w:val="20"/>
                <w:szCs w:val="20"/>
                <w:highlight w:val="none"/>
                <w:u w:val="none"/>
                <w:lang w:val="en-US" w:eastAsia="zh-CN" w:bidi="ar"/>
              </w:rPr>
              <w:t xml:space="preserve">PP</w:t>
            </w:r>
            <w:r>
              <w:rPr>
                <w:rFonts w:hint="eastAsia" w:ascii="微软雅黑" w:hAnsi="微软雅黑" w:eastAsia="微软雅黑" w:cs="微软雅黑"/>
                <w:i w:val="0"/>
                <w:iCs w:val="0"/>
                <w:color w:val="auto"/>
                <w:sz w:val="20"/>
                <w:szCs w:val="20"/>
                <w:highlight w:val="none"/>
                <w:u w:val="none"/>
                <w:lang w:val="en-US" w:eastAsia="zh-CN" w:bidi="ar"/>
              </w:rPr>
              <w:t xml:space="preserve">材质；抽杆侧宽</w:t>
            </w:r>
            <w:r>
              <w:rPr>
                <w:rFonts w:hint="default" w:ascii="Arial" w:hAnsi="Arial" w:eastAsia="宋体" w:cs="Arial"/>
                <w:i w:val="0"/>
                <w:iCs w:val="0"/>
                <w:color w:val="auto"/>
                <w:sz w:val="20"/>
                <w:szCs w:val="20"/>
                <w:highlight w:val="none"/>
                <w:u w:val="none"/>
                <w:lang w:val="en-US" w:eastAsia="zh-CN" w:bidi="ar"/>
              </w:rPr>
              <w:t xml:space="preserve">10mm</w:t>
            </w:r>
            <w:r>
              <w:rPr>
                <w:rFonts w:hint="eastAsia" w:ascii="微软雅黑" w:hAnsi="微软雅黑" w:eastAsia="微软雅黑" w:cs="微软雅黑"/>
                <w:i w:val="0"/>
                <w:iCs w:val="0"/>
                <w:color w:val="auto"/>
                <w:sz w:val="20"/>
                <w:szCs w:val="20"/>
                <w:highlight w:val="none"/>
                <w:u w:val="none"/>
                <w:lang w:val="en-US" w:eastAsia="zh-CN" w:bidi="ar"/>
              </w:rPr>
              <w:t xml:space="preserve">；可夹</w:t>
            </w:r>
            <w:r>
              <w:rPr>
                <w:rFonts w:hint="default" w:ascii="Arial" w:hAnsi="Arial" w:eastAsia="宋体" w:cs="Arial"/>
                <w:i w:val="0"/>
                <w:iCs w:val="0"/>
                <w:color w:val="auto"/>
                <w:sz w:val="20"/>
                <w:szCs w:val="20"/>
                <w:highlight w:val="none"/>
                <w:u w:val="none"/>
                <w:lang w:val="en-US" w:eastAsia="zh-CN" w:bidi="ar"/>
              </w:rPr>
              <w:t xml:space="preserve">50</w:t>
            </w:r>
            <w:r>
              <w:rPr>
                <w:rFonts w:hint="eastAsia" w:ascii="微软雅黑" w:hAnsi="微软雅黑" w:eastAsia="微软雅黑" w:cs="微软雅黑"/>
                <w:i w:val="0"/>
                <w:iCs w:val="0"/>
                <w:color w:val="auto"/>
                <w:sz w:val="20"/>
                <w:szCs w:val="20"/>
                <w:highlight w:val="none"/>
                <w:u w:val="none"/>
                <w:lang w:val="en-US" w:eastAsia="zh-CN" w:bidi="ar"/>
              </w:rPr>
              <w:t xml:space="preserve">张</w:t>
            </w:r>
            <w:r>
              <w:rPr>
                <w:rFonts w:hint="default" w:ascii="Arial" w:hAnsi="Arial" w:eastAsia="宋体" w:cs="Arial"/>
                <w:i w:val="0"/>
                <w:iCs w:val="0"/>
                <w:color w:val="auto"/>
                <w:sz w:val="20"/>
                <w:szCs w:val="20"/>
                <w:highlight w:val="none"/>
                <w:u w:val="none"/>
                <w:lang w:val="en-US" w:eastAsia="zh-CN" w:bidi="ar"/>
              </w:rPr>
              <w:t xml:space="preserve">A4</w:t>
            </w:r>
            <w:r>
              <w:rPr>
                <w:rFonts w:hint="eastAsia" w:ascii="微软雅黑" w:hAnsi="微软雅黑" w:eastAsia="微软雅黑" w:cs="微软雅黑"/>
                <w:i w:val="0"/>
                <w:iCs w:val="0"/>
                <w:color w:val="auto"/>
                <w:sz w:val="20"/>
                <w:szCs w:val="20"/>
                <w:highlight w:val="none"/>
                <w:u w:val="none"/>
                <w:lang w:val="en-US" w:eastAsia="zh-CN" w:bidi="ar"/>
              </w:rPr>
              <w:t xml:space="preserve">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91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抽夹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A4</w:t>
            </w:r>
            <w:r>
              <w:rPr>
                <w:rFonts w:hint="eastAsia" w:ascii="微软雅黑" w:hAnsi="微软雅黑" w:eastAsia="微软雅黑" w:cs="微软雅黑"/>
                <w:i w:val="0"/>
                <w:iCs w:val="0"/>
                <w:color w:val="auto"/>
                <w:sz w:val="20"/>
                <w:szCs w:val="20"/>
                <w:highlight w:val="none"/>
                <w:u w:val="none"/>
                <w:lang w:val="en-US" w:eastAsia="zh-CN" w:bidi="ar"/>
              </w:rPr>
              <w:t xml:space="preserve">；蓝色抽杆夹；</w:t>
            </w:r>
            <w:r>
              <w:rPr>
                <w:rFonts w:hint="default" w:ascii="Arial" w:hAnsi="Arial" w:eastAsia="宋体" w:cs="Arial"/>
                <w:i w:val="0"/>
                <w:iCs w:val="0"/>
                <w:color w:val="auto"/>
                <w:sz w:val="20"/>
                <w:szCs w:val="20"/>
                <w:highlight w:val="none"/>
                <w:u w:val="none"/>
                <w:lang w:val="en-US" w:eastAsia="zh-CN" w:bidi="ar"/>
              </w:rPr>
              <w:t xml:space="preserve">PP</w:t>
            </w:r>
            <w:r>
              <w:rPr>
                <w:rFonts w:hint="eastAsia" w:ascii="微软雅黑" w:hAnsi="微软雅黑" w:eastAsia="微软雅黑" w:cs="微软雅黑"/>
                <w:i w:val="0"/>
                <w:iCs w:val="0"/>
                <w:color w:val="auto"/>
                <w:sz w:val="20"/>
                <w:szCs w:val="20"/>
                <w:highlight w:val="none"/>
                <w:u w:val="none"/>
                <w:lang w:val="en-US" w:eastAsia="zh-CN" w:bidi="ar"/>
              </w:rPr>
              <w:t xml:space="preserve">材质；抽杆侧宽</w:t>
            </w:r>
            <w:r>
              <w:rPr>
                <w:rFonts w:hint="default" w:ascii="Arial" w:hAnsi="Arial" w:eastAsia="宋体" w:cs="Arial"/>
                <w:i w:val="0"/>
                <w:iCs w:val="0"/>
                <w:color w:val="auto"/>
                <w:sz w:val="20"/>
                <w:szCs w:val="20"/>
                <w:highlight w:val="none"/>
                <w:u w:val="none"/>
                <w:lang w:val="en-US" w:eastAsia="zh-CN" w:bidi="ar"/>
              </w:rPr>
              <w:t xml:space="preserve">15mm</w:t>
            </w:r>
            <w:r>
              <w:rPr>
                <w:rFonts w:hint="eastAsia" w:ascii="微软雅黑" w:hAnsi="微软雅黑" w:eastAsia="微软雅黑" w:cs="微软雅黑"/>
                <w:i w:val="0"/>
                <w:iCs w:val="0"/>
                <w:color w:val="auto"/>
                <w:sz w:val="20"/>
                <w:szCs w:val="20"/>
                <w:highlight w:val="none"/>
                <w:u w:val="none"/>
                <w:lang w:val="en-US" w:eastAsia="zh-CN" w:bidi="ar"/>
              </w:rPr>
              <w:t xml:space="preserve">；可夹</w:t>
            </w:r>
            <w:r>
              <w:rPr>
                <w:rFonts w:hint="default" w:ascii="Arial" w:hAnsi="Arial" w:eastAsia="宋体" w:cs="Arial"/>
                <w:i w:val="0"/>
                <w:iCs w:val="0"/>
                <w:color w:val="auto"/>
                <w:sz w:val="20"/>
                <w:szCs w:val="20"/>
                <w:highlight w:val="none"/>
                <w:u w:val="none"/>
                <w:lang w:val="en-US" w:eastAsia="zh-CN" w:bidi="ar"/>
              </w:rPr>
              <w:t xml:space="preserve">80</w:t>
            </w:r>
            <w:r>
              <w:rPr>
                <w:rFonts w:hint="eastAsia" w:ascii="微软雅黑" w:hAnsi="微软雅黑" w:eastAsia="微软雅黑" w:cs="微软雅黑"/>
                <w:i w:val="0"/>
                <w:iCs w:val="0"/>
                <w:color w:val="auto"/>
                <w:sz w:val="20"/>
                <w:szCs w:val="20"/>
                <w:highlight w:val="none"/>
                <w:u w:val="none"/>
                <w:lang w:val="en-US" w:eastAsia="zh-CN" w:bidi="ar"/>
              </w:rPr>
              <w:t xml:space="preserve">张</w:t>
            </w:r>
            <w:r>
              <w:rPr>
                <w:rFonts w:hint="default" w:ascii="Arial" w:hAnsi="Arial" w:eastAsia="宋体" w:cs="Arial"/>
                <w:i w:val="0"/>
                <w:iCs w:val="0"/>
                <w:color w:val="auto"/>
                <w:sz w:val="20"/>
                <w:szCs w:val="20"/>
                <w:highlight w:val="none"/>
                <w:u w:val="none"/>
                <w:lang w:val="en-US" w:eastAsia="zh-CN" w:bidi="ar"/>
              </w:rPr>
              <w:t xml:space="preserve">A4</w:t>
            </w:r>
            <w:r>
              <w:rPr>
                <w:rFonts w:hint="eastAsia" w:ascii="微软雅黑" w:hAnsi="微软雅黑" w:eastAsia="微软雅黑" w:cs="微软雅黑"/>
                <w:i w:val="0"/>
                <w:iCs w:val="0"/>
                <w:color w:val="auto"/>
                <w:sz w:val="20"/>
                <w:szCs w:val="20"/>
                <w:highlight w:val="none"/>
                <w:u w:val="none"/>
                <w:lang w:val="en-US" w:eastAsia="zh-CN" w:bidi="ar"/>
              </w:rPr>
              <w:t xml:space="preserve">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397.5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2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处方打印纸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185*125mm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w:t>
            </w:r>
            <w:r>
              <w:rPr>
                <w:rFonts w:hint="default" w:ascii="Arial" w:hAnsi="Arial" w:eastAsia="宋体" w:cs="Arial"/>
                <w:i w:val="0"/>
                <w:iCs w:val="0"/>
                <w:color w:val="auto"/>
                <w:sz w:val="20"/>
                <w:szCs w:val="20"/>
                <w:highlight w:val="none"/>
                <w:u w:val="none"/>
                <w:lang w:val="en-US" w:eastAsia="zh-CN" w:bidi="ar"/>
              </w:rPr>
              <w:t xml:space="preserve">185*125mm</w:t>
            </w:r>
            <w:r>
              <w:rPr>
                <w:rFonts w:hint="eastAsia" w:ascii="宋体" w:hAnsi="宋体" w:eastAsia="宋体" w:cs="宋体"/>
                <w:i w:val="0"/>
                <w:iCs w:val="0"/>
                <w:color w:val="auto"/>
                <w:sz w:val="20"/>
                <w:szCs w:val="20"/>
                <w:highlight w:val="none"/>
                <w:u w:val="none"/>
                <w:lang w:val="en-US" w:eastAsia="zh-CN" w:bidi="ar"/>
              </w:rPr>
              <w:t xml:space="preserve">，克数：80</w:t>
            </w:r>
            <w:r>
              <w:rPr>
                <w:rFonts w:hint="default" w:ascii="Arial" w:hAnsi="Arial" w:eastAsia="宋体" w:cs="Arial"/>
                <w:i w:val="0"/>
                <w:iCs w:val="0"/>
                <w:color w:val="auto"/>
                <w:sz w:val="20"/>
                <w:szCs w:val="20"/>
                <w:highlight w:val="none"/>
                <w:u w:val="none"/>
                <w:lang w:val="en-US" w:eastAsia="zh-CN" w:bidi="ar"/>
              </w:rPr>
              <w:t xml:space="preserve">g/m</w:t>
            </w:r>
            <w:r>
              <w:rPr>
                <w:rFonts w:hint="default" w:ascii="Arial" w:hAnsi="Arial" w:eastAsia="宋体" w:cs="Arial"/>
                <w:i w:val="0"/>
                <w:iCs w:val="0"/>
                <w:color w:val="auto"/>
                <w:sz w:val="20"/>
                <w:szCs w:val="20"/>
                <w:highlight w:val="none"/>
                <w:u w:val="none"/>
                <w:vertAlign w:val="superscript"/>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，颜色粉红色，</w:t>
            </w:r>
            <w:r>
              <w:rPr>
                <w:rFonts w:hint="default" w:ascii="Arial" w:hAnsi="Arial" w:eastAsia="宋体" w:cs="Arial"/>
                <w:i w:val="0"/>
                <w:iCs w:val="0"/>
                <w:color w:val="auto"/>
                <w:sz w:val="20"/>
                <w:szCs w:val="20"/>
                <w:highlight w:val="none"/>
                <w:u w:val="none"/>
                <w:lang w:val="en-US" w:eastAsia="zh-CN" w:bidi="ar"/>
              </w:rPr>
              <w:t xml:space="preserve">500</w:t>
            </w:r>
            <w:r>
              <w:rPr>
                <w:rFonts w:hint="eastAsia" w:ascii="宋体" w:hAnsi="宋体" w:eastAsia="宋体" w:cs="宋体"/>
                <w:i w:val="0"/>
                <w:iCs w:val="0"/>
                <w:color w:val="auto"/>
                <w:sz w:val="20"/>
                <w:szCs w:val="20"/>
                <w:highlight w:val="none"/>
                <w:u w:val="none"/>
                <w:lang w:val="en-US" w:eastAsia="zh-CN" w:bidi="ar"/>
              </w:rPr>
              <w:t xml:space="preserve">张/包，符合</w:t>
            </w:r>
            <w:r>
              <w:rPr>
                <w:rFonts w:hint="default" w:ascii="Arial" w:hAnsi="Arial" w:eastAsia="宋体" w:cs="Arial"/>
                <w:i w:val="0"/>
                <w:iCs w:val="0"/>
                <w:color w:val="auto"/>
                <w:sz w:val="20"/>
                <w:szCs w:val="20"/>
                <w:highlight w:val="none"/>
                <w:u w:val="none"/>
                <w:lang w:val="en-US" w:eastAsia="zh-CN" w:bidi="ar"/>
              </w:rPr>
              <w:t xml:space="preserve">GB/T</w:t>
            </w:r>
            <w:r>
              <w:rPr>
                <w:rFonts w:hint="eastAsia" w:ascii="宋体" w:hAnsi="宋体" w:eastAsia="宋体" w:cs="宋体"/>
                <w:i w:val="0"/>
                <w:iCs w:val="0"/>
                <w:color w:val="auto"/>
                <w:sz w:val="20"/>
                <w:szCs w:val="20"/>
                <w:highlight w:val="none"/>
                <w:u w:val="none"/>
                <w:lang w:val="en-US" w:eastAsia="zh-CN" w:bidi="ar"/>
              </w:rPr>
              <w:t xml:space="preserve">24988-2020合格品以上标准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19.95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1995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2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床头牌打印纸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160*170mm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w:t>
            </w:r>
            <w:r>
              <w:rPr>
                <w:rFonts w:hint="default" w:ascii="Arial" w:hAnsi="Arial" w:eastAsia="宋体" w:cs="Arial"/>
                <w:i w:val="0"/>
                <w:iCs w:val="0"/>
                <w:color w:val="auto"/>
                <w:sz w:val="20"/>
                <w:szCs w:val="20"/>
                <w:highlight w:val="none"/>
                <w:u w:val="none"/>
                <w:lang w:val="en-US" w:eastAsia="zh-CN" w:bidi="ar"/>
              </w:rPr>
              <w:t xml:space="preserve">160*170mm</w:t>
            </w:r>
            <w:r>
              <w:rPr>
                <w:rFonts w:hint="eastAsia" w:ascii="宋体" w:hAnsi="宋体" w:eastAsia="宋体" w:cs="宋体"/>
                <w:i w:val="0"/>
                <w:iCs w:val="0"/>
                <w:color w:val="auto"/>
                <w:sz w:val="20"/>
                <w:szCs w:val="20"/>
                <w:highlight w:val="none"/>
                <w:u w:val="none"/>
                <w:lang w:val="en-US" w:eastAsia="zh-CN" w:bidi="ar"/>
              </w:rPr>
              <w:t xml:space="preserve">，克数：80</w:t>
            </w:r>
            <w:r>
              <w:rPr>
                <w:rFonts w:hint="default" w:ascii="Arial" w:hAnsi="Arial" w:eastAsia="宋体" w:cs="Arial"/>
                <w:i w:val="0"/>
                <w:iCs w:val="0"/>
                <w:color w:val="auto"/>
                <w:sz w:val="20"/>
                <w:szCs w:val="20"/>
                <w:highlight w:val="none"/>
                <w:u w:val="none"/>
                <w:lang w:val="en-US" w:eastAsia="zh-CN" w:bidi="ar"/>
              </w:rPr>
              <w:t xml:space="preserve">g/m</w:t>
            </w:r>
            <w:r>
              <w:rPr>
                <w:rFonts w:hint="default" w:ascii="Arial" w:hAnsi="Arial" w:eastAsia="宋体" w:cs="Arial"/>
                <w:i w:val="0"/>
                <w:iCs w:val="0"/>
                <w:color w:val="auto"/>
                <w:sz w:val="20"/>
                <w:szCs w:val="20"/>
                <w:highlight w:val="none"/>
                <w:u w:val="none"/>
                <w:vertAlign w:val="superscript"/>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，颜色粉红色，</w:t>
            </w:r>
            <w:r>
              <w:rPr>
                <w:rFonts w:hint="default" w:ascii="Arial" w:hAnsi="Arial" w:eastAsia="宋体" w:cs="Arial"/>
                <w:i w:val="0"/>
                <w:iCs w:val="0"/>
                <w:color w:val="auto"/>
                <w:sz w:val="20"/>
                <w:szCs w:val="20"/>
                <w:highlight w:val="none"/>
                <w:u w:val="none"/>
                <w:lang w:val="en-US" w:eastAsia="zh-CN" w:bidi="ar"/>
              </w:rPr>
              <w:t xml:space="preserve">500</w:t>
            </w:r>
            <w:r>
              <w:rPr>
                <w:rFonts w:hint="eastAsia" w:ascii="宋体" w:hAnsi="宋体" w:eastAsia="宋体" w:cs="宋体"/>
                <w:i w:val="0"/>
                <w:iCs w:val="0"/>
                <w:color w:val="auto"/>
                <w:sz w:val="20"/>
                <w:szCs w:val="20"/>
                <w:highlight w:val="none"/>
                <w:u w:val="none"/>
                <w:lang w:val="en-US" w:eastAsia="zh-CN" w:bidi="ar"/>
              </w:rPr>
              <w:t xml:space="preserve">张/包，符合</w:t>
            </w:r>
            <w:r>
              <w:rPr>
                <w:rFonts w:hint="default" w:ascii="Arial" w:hAnsi="Arial" w:eastAsia="宋体" w:cs="Arial"/>
                <w:i w:val="0"/>
                <w:iCs w:val="0"/>
                <w:color w:val="auto"/>
                <w:sz w:val="20"/>
                <w:szCs w:val="20"/>
                <w:highlight w:val="none"/>
                <w:u w:val="none"/>
                <w:lang w:val="en-US" w:eastAsia="zh-CN" w:bidi="ar"/>
              </w:rPr>
              <w:t xml:space="preserve">GB/T</w:t>
            </w:r>
            <w:r>
              <w:rPr>
                <w:rFonts w:hint="eastAsia" w:ascii="宋体" w:hAnsi="宋体" w:eastAsia="宋体" w:cs="宋体"/>
                <w:i w:val="0"/>
                <w:iCs w:val="0"/>
                <w:color w:val="auto"/>
                <w:sz w:val="20"/>
                <w:szCs w:val="20"/>
                <w:highlight w:val="none"/>
                <w:u w:val="none"/>
                <w:lang w:val="en-US" w:eastAsia="zh-CN" w:bidi="ar"/>
              </w:rPr>
              <w:t xml:space="preserve">24988-2020合格品以上标准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8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打孔机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孔径</w:t>
            </w:r>
            <w:r>
              <w:rPr>
                <w:rFonts w:hint="default" w:ascii="Arial" w:hAnsi="Arial" w:eastAsia="宋体" w:cs="Arial"/>
                <w:i w:val="0"/>
                <w:iCs w:val="0"/>
                <w:color w:val="auto"/>
                <w:sz w:val="20"/>
                <w:szCs w:val="20"/>
                <w:highlight w:val="none"/>
                <w:u w:val="none"/>
                <w:lang w:val="en-US" w:eastAsia="zh-CN" w:bidi="ar"/>
              </w:rPr>
              <w:t xml:space="preserve">6mm</w:t>
            </w:r>
            <w:r>
              <w:rPr>
                <w:rFonts w:hint="eastAsia" w:ascii="宋体" w:hAnsi="宋体" w:eastAsia="宋体" w:cs="宋体"/>
                <w:i w:val="0"/>
                <w:iCs w:val="0"/>
                <w:color w:val="auto"/>
                <w:sz w:val="20"/>
                <w:szCs w:val="20"/>
                <w:highlight w:val="none"/>
                <w:u w:val="none"/>
                <w:lang w:val="en-US" w:eastAsia="zh-CN" w:bidi="ar"/>
              </w:rPr>
              <w:t xml:space="preserve">，尺寸</w:t>
            </w:r>
            <w:r>
              <w:rPr>
                <w:rFonts w:hint="default" w:ascii="Arial" w:hAnsi="Arial" w:eastAsia="宋体" w:cs="Arial"/>
                <w:i w:val="0"/>
                <w:iCs w:val="0"/>
                <w:color w:val="auto"/>
                <w:sz w:val="20"/>
                <w:szCs w:val="20"/>
                <w:highlight w:val="none"/>
                <w:u w:val="none"/>
                <w:lang w:val="en-US" w:eastAsia="zh-CN" w:bidi="ar"/>
              </w:rPr>
              <w:t xml:space="preserve">11.5*10mm</w:t>
            </w:r>
            <w:r>
              <w:rPr>
                <w:rFonts w:hint="eastAsia" w:ascii="宋体" w:hAnsi="宋体" w:eastAsia="宋体" w:cs="宋体"/>
                <w:i w:val="0"/>
                <w:iCs w:val="0"/>
                <w:color w:val="auto"/>
                <w:sz w:val="20"/>
                <w:szCs w:val="20"/>
                <w:highlight w:val="none"/>
                <w:u w:val="none"/>
                <w:lang w:val="en-US" w:eastAsia="zh-CN" w:bidi="ar"/>
              </w:rPr>
              <w:t xml:space="preserve">，孔距</w:t>
            </w:r>
            <w:r>
              <w:rPr>
                <w:rFonts w:hint="default" w:ascii="Arial" w:hAnsi="Arial" w:eastAsia="宋体" w:cs="Arial"/>
                <w:i w:val="0"/>
                <w:iCs w:val="0"/>
                <w:color w:val="auto"/>
                <w:sz w:val="20"/>
                <w:szCs w:val="20"/>
                <w:highlight w:val="none"/>
                <w:u w:val="none"/>
                <w:lang w:val="en-US" w:eastAsia="zh-CN" w:bidi="ar"/>
              </w:rPr>
              <w:t xml:space="preserve">80mm</w:t>
            </w:r>
            <w:r>
              <w:rPr>
                <w:rFonts w:hint="eastAsia" w:ascii="宋体" w:hAnsi="宋体" w:eastAsia="宋体" w:cs="宋体"/>
                <w:i w:val="0"/>
                <w:iCs w:val="0"/>
                <w:color w:val="auto"/>
                <w:sz w:val="20"/>
                <w:szCs w:val="20"/>
                <w:highlight w:val="none"/>
                <w:u w:val="none"/>
                <w:lang w:val="en-US" w:eastAsia="zh-CN" w:bidi="ar"/>
              </w:rPr>
              <w:t xml:space="preserve">，入纸深度</w:t>
            </w:r>
            <w:r>
              <w:rPr>
                <w:rFonts w:hint="default" w:ascii="Arial" w:hAnsi="Arial" w:eastAsia="宋体" w:cs="Arial"/>
                <w:i w:val="0"/>
                <w:iCs w:val="0"/>
                <w:color w:val="auto"/>
                <w:sz w:val="20"/>
                <w:szCs w:val="20"/>
                <w:highlight w:val="none"/>
                <w:u w:val="none"/>
                <w:lang w:val="en-US" w:eastAsia="zh-CN" w:bidi="ar"/>
              </w:rPr>
              <w:t xml:space="preserve">12mm/20</w:t>
            </w:r>
            <w:r>
              <w:rPr>
                <w:rFonts w:hint="eastAsia" w:ascii="宋体" w:hAnsi="宋体" w:eastAsia="宋体" w:cs="宋体"/>
                <w:i w:val="0"/>
                <w:iCs w:val="0"/>
                <w:color w:val="auto"/>
                <w:sz w:val="20"/>
                <w:szCs w:val="20"/>
                <w:highlight w:val="none"/>
                <w:u w:val="none"/>
                <w:lang w:val="en-US" w:eastAsia="zh-CN" w:bidi="ar"/>
              </w:rPr>
              <w:t xml:space="preserve">张纸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大头针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0016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24mm</w:t>
            </w:r>
            <w:r>
              <w:rPr>
                <w:rFonts w:hint="eastAsia" w:ascii="宋体" w:hAnsi="宋体" w:eastAsia="宋体" w:cs="宋体"/>
                <w:i w:val="0"/>
                <w:iCs w:val="0"/>
                <w:color w:val="auto"/>
                <w:sz w:val="20"/>
                <w:szCs w:val="20"/>
                <w:highlight w:val="none"/>
                <w:u w:val="none"/>
                <w:lang w:val="en-US" w:eastAsia="zh-CN" w:bidi="ar"/>
              </w:rPr>
              <w:t xml:space="preserve">；镀镍；</w:t>
            </w:r>
            <w:r>
              <w:rPr>
                <w:rFonts w:hint="default" w:ascii="Arial" w:hAnsi="Arial" w:eastAsia="宋体" w:cs="Arial"/>
                <w:i w:val="0"/>
                <w:iCs w:val="0"/>
                <w:color w:val="auto"/>
                <w:sz w:val="20"/>
                <w:szCs w:val="20"/>
                <w:highlight w:val="none"/>
                <w:u w:val="none"/>
                <w:lang w:val="en-US" w:eastAsia="zh-CN" w:bidi="ar"/>
              </w:rPr>
              <w:t xml:space="preserve">50g/</w:t>
            </w: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65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党旗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w:t>
            </w:r>
            <w:r>
              <w:rPr>
                <w:rFonts w:hint="default" w:ascii="Arial" w:hAnsi="Arial" w:eastAsia="宋体" w:cs="Arial"/>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号，</w:t>
            </w:r>
            <w:r>
              <w:rPr>
                <w:rFonts w:hint="default" w:ascii="Arial" w:hAnsi="Arial" w:eastAsia="宋体" w:cs="Arial"/>
                <w:i w:val="0"/>
                <w:iCs w:val="0"/>
                <w:color w:val="auto"/>
                <w:sz w:val="20"/>
                <w:szCs w:val="20"/>
                <w:highlight w:val="none"/>
                <w:u w:val="none"/>
                <w:lang w:val="en-US" w:eastAsia="zh-CN" w:bidi="ar"/>
              </w:rPr>
              <w:t xml:space="preserve">96*144cm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47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档案袋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2803(</w:t>
            </w:r>
            <w:r>
              <w:rPr>
                <w:rFonts w:hint="eastAsia" w:ascii="微软雅黑" w:hAnsi="微软雅黑" w:eastAsia="微软雅黑" w:cs="微软雅黑"/>
                <w:i w:val="0"/>
                <w:iCs w:val="0"/>
                <w:color w:val="auto"/>
                <w:sz w:val="20"/>
                <w:szCs w:val="20"/>
                <w:highlight w:val="none"/>
                <w:u w:val="none"/>
                <w:lang w:val="en-US" w:eastAsia="zh-CN" w:bidi="ar"/>
              </w:rPr>
              <w:t xml:space="preserve">恒昌牛皮纸袋）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宽约</w:t>
            </w:r>
            <w:r>
              <w:rPr>
                <w:rFonts w:hint="default" w:ascii="Arial" w:hAnsi="Arial" w:eastAsia="宋体" w:cs="Arial"/>
                <w:i w:val="0"/>
                <w:iCs w:val="0"/>
                <w:color w:val="auto"/>
                <w:sz w:val="20"/>
                <w:szCs w:val="20"/>
                <w:highlight w:val="none"/>
                <w:u w:val="none"/>
                <w:lang w:val="en-US" w:eastAsia="zh-CN" w:bidi="ar"/>
              </w:rPr>
              <w:t xml:space="preserve">40mm</w:t>
            </w:r>
            <w:r>
              <w:rPr>
                <w:rFonts w:hint="eastAsia" w:ascii="宋体" w:hAnsi="宋体" w:eastAsia="宋体" w:cs="宋体"/>
                <w:i w:val="0"/>
                <w:iCs w:val="0"/>
                <w:color w:val="auto"/>
                <w:sz w:val="20"/>
                <w:szCs w:val="20"/>
                <w:highlight w:val="none"/>
                <w:u w:val="none"/>
                <w:lang w:val="en-US" w:eastAsia="zh-CN" w:bidi="ar"/>
              </w:rPr>
              <w:t xml:space="preserve">；纯木浆无酸牛皮纸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1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档案袋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2505(</w:t>
            </w:r>
            <w:r>
              <w:rPr>
                <w:rFonts w:hint="eastAsia" w:ascii="宋体" w:hAnsi="宋体" w:eastAsia="宋体" w:cs="宋体"/>
                <w:i w:val="0"/>
                <w:iCs w:val="0"/>
                <w:color w:val="auto"/>
                <w:sz w:val="20"/>
                <w:szCs w:val="20"/>
                <w:highlight w:val="none"/>
                <w:u w:val="none"/>
                <w:lang w:val="en-US" w:eastAsia="zh-CN" w:bidi="ar"/>
              </w:rPr>
              <w:t xml:space="preserve">加厚牛皮纸袋</w:t>
            </w:r>
            <w:r>
              <w:rPr>
                <w:rFonts w:hint="default" w:ascii="Arial" w:hAnsi="Arial" w:eastAsia="宋体" w:cs="Arial"/>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宽约</w:t>
            </w:r>
            <w:r>
              <w:rPr>
                <w:rFonts w:hint="default" w:ascii="Arial" w:hAnsi="Arial" w:eastAsia="宋体" w:cs="Arial"/>
                <w:i w:val="0"/>
                <w:iCs w:val="0"/>
                <w:color w:val="auto"/>
                <w:sz w:val="20"/>
                <w:szCs w:val="20"/>
                <w:highlight w:val="none"/>
                <w:u w:val="none"/>
                <w:lang w:val="en-US" w:eastAsia="zh-CN" w:bidi="ar"/>
              </w:rPr>
              <w:t xml:space="preserve">50mm</w:t>
            </w:r>
            <w:r>
              <w:rPr>
                <w:rFonts w:hint="eastAsia" w:ascii="宋体" w:hAnsi="宋体" w:eastAsia="宋体" w:cs="宋体"/>
                <w:i w:val="0"/>
                <w:iCs w:val="0"/>
                <w:color w:val="auto"/>
                <w:sz w:val="20"/>
                <w:szCs w:val="20"/>
                <w:highlight w:val="none"/>
                <w:u w:val="none"/>
                <w:lang w:val="en-US" w:eastAsia="zh-CN" w:bidi="ar"/>
              </w:rPr>
              <w:t xml:space="preserve">；纯木浆无酸牛皮纸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23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档案盒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A4</w:t>
            </w:r>
            <w:r>
              <w:rPr>
                <w:rFonts w:hint="eastAsia" w:ascii="微软雅黑" w:hAnsi="微软雅黑" w:eastAsia="微软雅黑" w:cs="微软雅黑"/>
                <w:i w:val="0"/>
                <w:iCs w:val="0"/>
                <w:color w:val="auto"/>
                <w:sz w:val="20"/>
                <w:szCs w:val="20"/>
                <w:highlight w:val="none"/>
                <w:u w:val="none"/>
                <w:lang w:val="en-US" w:eastAsia="zh-CN" w:bidi="ar"/>
              </w:rPr>
              <w:t xml:space="preserve">档案盒；PP材质，板材厚度：</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0.8mm</w:t>
            </w:r>
            <w:r>
              <w:rPr>
                <w:rFonts w:hint="eastAsia" w:ascii="微软雅黑" w:hAnsi="微软雅黑" w:eastAsia="微软雅黑" w:cs="微软雅黑"/>
                <w:i w:val="0"/>
                <w:iCs w:val="0"/>
                <w:color w:val="auto"/>
                <w:sz w:val="20"/>
                <w:szCs w:val="20"/>
                <w:highlight w:val="none"/>
                <w:u w:val="none"/>
                <w:lang w:val="en-US" w:eastAsia="zh-CN" w:bidi="ar"/>
              </w:rPr>
              <w:t xml:space="preserve">；防锈指拉环；侧宽</w:t>
            </w:r>
            <w:r>
              <w:rPr>
                <w:rFonts w:hint="default" w:ascii="Arial" w:hAnsi="Arial" w:eastAsia="宋体" w:cs="Arial"/>
                <w:i w:val="0"/>
                <w:iCs w:val="0"/>
                <w:color w:val="auto"/>
                <w:sz w:val="20"/>
                <w:szCs w:val="20"/>
                <w:highlight w:val="none"/>
                <w:u w:val="none"/>
                <w:lang w:val="en-US" w:eastAsia="zh-CN" w:bidi="ar"/>
              </w:rPr>
              <w:t xml:space="preserve">55mm</w:t>
            </w:r>
            <w:r>
              <w:rPr>
                <w:rFonts w:hint="eastAsia" w:ascii="微软雅黑" w:hAnsi="微软雅黑" w:eastAsia="微软雅黑" w:cs="微软雅黑"/>
                <w:i w:val="0"/>
                <w:iCs w:val="0"/>
                <w:color w:val="auto"/>
                <w:sz w:val="20"/>
                <w:szCs w:val="20"/>
                <w:highlight w:val="none"/>
                <w:u w:val="none"/>
                <w:lang w:val="en-US" w:eastAsia="zh-CN" w:bidi="ar"/>
              </w:rPr>
              <w:t xml:space="preserve">；容量约500张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1455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60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档案盒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牛皮纸薄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A4</w:t>
            </w:r>
            <w:r>
              <w:rPr>
                <w:rFonts w:hint="eastAsia" w:ascii="宋体" w:hAnsi="宋体" w:eastAsia="宋体" w:cs="宋体"/>
                <w:i w:val="0"/>
                <w:iCs w:val="0"/>
                <w:color w:val="auto"/>
                <w:sz w:val="20"/>
                <w:szCs w:val="20"/>
                <w:highlight w:val="none"/>
                <w:u w:val="none"/>
                <w:lang w:val="en-US" w:eastAsia="zh-CN" w:bidi="ar"/>
              </w:rPr>
              <w:t xml:space="preserve">无酸牛皮纸档案盒；容量约</w:t>
            </w:r>
            <w:r>
              <w:rPr>
                <w:rFonts w:hint="default" w:ascii="Arial" w:hAnsi="Arial" w:eastAsia="宋体" w:cs="Arial"/>
                <w:i w:val="0"/>
                <w:iCs w:val="0"/>
                <w:color w:val="auto"/>
                <w:sz w:val="20"/>
                <w:szCs w:val="20"/>
                <w:highlight w:val="none"/>
                <w:u w:val="none"/>
                <w:lang w:val="en-US" w:eastAsia="zh-CN" w:bidi="ar"/>
              </w:rPr>
              <w:t xml:space="preserve">300</w:t>
            </w:r>
            <w:r>
              <w:rPr>
                <w:rFonts w:hint="eastAsia" w:ascii="宋体" w:hAnsi="宋体" w:eastAsia="宋体" w:cs="宋体"/>
                <w:i w:val="0"/>
                <w:iCs w:val="0"/>
                <w:color w:val="auto"/>
                <w:sz w:val="20"/>
                <w:szCs w:val="20"/>
                <w:highlight w:val="none"/>
                <w:u w:val="none"/>
                <w:lang w:val="en-US" w:eastAsia="zh-CN" w:bidi="ar"/>
              </w:rPr>
              <w:t xml:space="preserve">张；背宽：</w:t>
            </w:r>
            <w:r>
              <w:rPr>
                <w:rFonts w:hint="default" w:ascii="Arial" w:hAnsi="Arial" w:eastAsia="宋体" w:cs="Arial"/>
                <w:i w:val="0"/>
                <w:iCs w:val="0"/>
                <w:color w:val="auto"/>
                <w:sz w:val="20"/>
                <w:szCs w:val="20"/>
                <w:highlight w:val="none"/>
                <w:u w:val="none"/>
                <w:lang w:val="en-US" w:eastAsia="zh-CN" w:bidi="ar"/>
              </w:rPr>
              <w:t xml:space="preserve">3cm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60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档案盒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牛皮纸厚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A4</w:t>
            </w:r>
            <w:r>
              <w:rPr>
                <w:rFonts w:hint="eastAsia" w:ascii="宋体" w:hAnsi="宋体" w:eastAsia="宋体" w:cs="宋体"/>
                <w:i w:val="0"/>
                <w:iCs w:val="0"/>
                <w:color w:val="auto"/>
                <w:sz w:val="20"/>
                <w:szCs w:val="20"/>
                <w:highlight w:val="none"/>
                <w:u w:val="none"/>
                <w:lang w:val="en-US" w:eastAsia="zh-CN" w:bidi="ar"/>
              </w:rPr>
              <w:t xml:space="preserve">无酸牛皮纸档案盒；容量约</w:t>
            </w:r>
            <w:r>
              <w:rPr>
                <w:rFonts w:hint="default" w:ascii="Arial" w:hAnsi="Arial" w:eastAsia="宋体" w:cs="Arial"/>
                <w:i w:val="0"/>
                <w:iCs w:val="0"/>
                <w:color w:val="auto"/>
                <w:sz w:val="20"/>
                <w:szCs w:val="20"/>
                <w:highlight w:val="none"/>
                <w:u w:val="none"/>
                <w:lang w:val="en-US" w:eastAsia="zh-CN" w:bidi="ar"/>
              </w:rPr>
              <w:t xml:space="preserve">500</w:t>
            </w:r>
            <w:r>
              <w:rPr>
                <w:rFonts w:hint="eastAsia" w:ascii="宋体" w:hAnsi="宋体" w:eastAsia="宋体" w:cs="宋体"/>
                <w:i w:val="0"/>
                <w:iCs w:val="0"/>
                <w:color w:val="auto"/>
                <w:sz w:val="20"/>
                <w:szCs w:val="20"/>
                <w:highlight w:val="none"/>
                <w:u w:val="none"/>
                <w:lang w:val="en-US" w:eastAsia="zh-CN" w:bidi="ar"/>
              </w:rPr>
              <w:t xml:space="preserve">张；背宽：</w:t>
            </w:r>
            <w:r>
              <w:rPr>
                <w:rFonts w:hint="default" w:ascii="Arial" w:hAnsi="Arial" w:eastAsia="宋体" w:cs="Arial"/>
                <w:i w:val="0"/>
                <w:iCs w:val="0"/>
                <w:color w:val="auto"/>
                <w:sz w:val="20"/>
                <w:szCs w:val="20"/>
                <w:highlight w:val="none"/>
                <w:u w:val="none"/>
                <w:lang w:val="en-US" w:eastAsia="zh-CN" w:bidi="ar"/>
              </w:rPr>
              <w:t xml:space="preserve">5cm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36.45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211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订</w:t>
            </w:r>
            <w:r>
              <w:rPr>
                <w:rFonts w:hint="eastAsia" w:ascii="宋体" w:hAnsi="宋体" w:eastAsia="宋体" w:cs="宋体"/>
                <w:i w:val="0"/>
                <w:iCs w:val="0"/>
                <w:color w:val="auto"/>
                <w:sz w:val="20"/>
                <w:szCs w:val="20"/>
                <w:highlight w:val="none"/>
                <w:u w:val="none"/>
                <w:lang w:val="en-US" w:eastAsia="zh-CN" w:bidi="ar"/>
              </w:rPr>
              <w:t xml:space="preserve">书机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0414(</w:t>
            </w:r>
            <w:r>
              <w:rPr>
                <w:rFonts w:hint="eastAsia" w:ascii="宋体" w:hAnsi="宋体" w:eastAsia="宋体" w:cs="宋体"/>
                <w:i w:val="0"/>
                <w:iCs w:val="0"/>
                <w:color w:val="auto"/>
                <w:sz w:val="20"/>
                <w:szCs w:val="20"/>
                <w:highlight w:val="none"/>
                <w:u w:val="none"/>
                <w:lang w:val="en-US" w:eastAsia="zh-CN" w:bidi="ar"/>
              </w:rPr>
              <w:t xml:space="preserve">薄层）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旋转型</w:t>
            </w:r>
            <w:r>
              <w:rPr>
                <w:rFonts w:hint="eastAsia" w:ascii="宋体" w:hAnsi="宋体" w:cs="宋体"/>
                <w:i w:val="0"/>
                <w:iCs w:val="0"/>
                <w:color w:val="auto"/>
                <w:sz w:val="20"/>
                <w:szCs w:val="20"/>
                <w:highlight w:val="none"/>
                <w:u w:val="none"/>
                <w:lang w:val="en-US" w:eastAsia="zh-CN" w:bidi="ar"/>
              </w:rPr>
              <w:t xml:space="preserve">订</w:t>
            </w:r>
            <w:r>
              <w:rPr>
                <w:rFonts w:hint="eastAsia" w:ascii="宋体" w:hAnsi="宋体" w:eastAsia="宋体" w:cs="宋体"/>
                <w:i w:val="0"/>
                <w:iCs w:val="0"/>
                <w:color w:val="auto"/>
                <w:sz w:val="20"/>
                <w:szCs w:val="20"/>
                <w:highlight w:val="none"/>
                <w:u w:val="none"/>
                <w:lang w:val="en-US" w:eastAsia="zh-CN" w:bidi="ar"/>
              </w:rPr>
              <w:t xml:space="preserve">书机，</w:t>
            </w:r>
            <w:r>
              <w:rPr>
                <w:rFonts w:hint="default" w:ascii="Arial" w:hAnsi="Arial" w:eastAsia="宋体" w:cs="Arial"/>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钢制机身，装订厚度：</w:t>
            </w:r>
            <w:r>
              <w:rPr>
                <w:rFonts w:hint="default" w:ascii="Arial" w:hAnsi="Arial" w:eastAsia="宋体" w:cs="Arial"/>
                <w:i w:val="0"/>
                <w:iCs w:val="0"/>
                <w:color w:val="auto"/>
                <w:sz w:val="20"/>
                <w:szCs w:val="20"/>
                <w:highlight w:val="none"/>
                <w:u w:val="none"/>
                <w:lang w:val="en-US" w:eastAsia="zh-CN" w:bidi="ar"/>
              </w:rPr>
              <w:t xml:space="preserve">25</w:t>
            </w:r>
            <w:r>
              <w:rPr>
                <w:rFonts w:hint="eastAsia" w:ascii="宋体" w:hAnsi="宋体" w:eastAsia="宋体" w:cs="宋体"/>
                <w:i w:val="0"/>
                <w:iCs w:val="0"/>
                <w:color w:val="auto"/>
                <w:sz w:val="20"/>
                <w:szCs w:val="20"/>
                <w:highlight w:val="none"/>
                <w:u w:val="none"/>
                <w:lang w:val="en-US" w:eastAsia="zh-CN" w:bidi="ar"/>
              </w:rPr>
              <w:t xml:space="preserve">张</w:t>
            </w:r>
            <w:r>
              <w:rPr>
                <w:rFonts w:hint="default" w:ascii="Arial" w:hAnsi="Arial" w:eastAsia="宋体" w:cs="Arial"/>
                <w:i w:val="0"/>
                <w:iCs w:val="0"/>
                <w:color w:val="auto"/>
                <w:sz w:val="20"/>
                <w:szCs w:val="20"/>
                <w:highlight w:val="none"/>
                <w:u w:val="none"/>
                <w:lang w:val="en-US" w:eastAsia="zh-CN" w:bidi="ar"/>
              </w:rPr>
              <w:t xml:space="preserve">/70g</w:t>
            </w:r>
            <w:r>
              <w:rPr>
                <w:rFonts w:hint="eastAsia" w:ascii="宋体" w:hAnsi="宋体" w:eastAsia="宋体" w:cs="宋体"/>
                <w:i w:val="0"/>
                <w:iCs w:val="0"/>
                <w:color w:val="auto"/>
                <w:sz w:val="20"/>
                <w:szCs w:val="20"/>
                <w:highlight w:val="none"/>
                <w:u w:val="none"/>
                <w:lang w:val="en-US" w:eastAsia="zh-CN" w:bidi="ar"/>
              </w:rPr>
              <w:t xml:space="preserve">，装</w:t>
            </w:r>
            <w:r>
              <w:rPr>
                <w:rFonts w:hint="eastAsia" w:ascii="宋体" w:hAnsi="宋体" w:cs="宋体"/>
                <w:i w:val="0"/>
                <w:iCs w:val="0"/>
                <w:color w:val="auto"/>
                <w:sz w:val="20"/>
                <w:szCs w:val="20"/>
                <w:highlight w:val="none"/>
                <w:u w:val="none"/>
                <w:lang w:val="en-US" w:eastAsia="zh-CN" w:bidi="ar"/>
              </w:rPr>
              <w:t xml:space="preserve">订</w:t>
            </w:r>
            <w:r>
              <w:rPr>
                <w:rFonts w:hint="eastAsia" w:ascii="宋体" w:hAnsi="宋体" w:eastAsia="宋体" w:cs="宋体"/>
                <w:i w:val="0"/>
                <w:iCs w:val="0"/>
                <w:color w:val="auto"/>
                <w:sz w:val="20"/>
                <w:szCs w:val="20"/>
                <w:highlight w:val="none"/>
                <w:u w:val="none"/>
                <w:lang w:val="en-US" w:eastAsia="zh-CN" w:bidi="ar"/>
              </w:rPr>
              <w:t xml:space="preserve">数量≤50pcs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205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订</w:t>
            </w:r>
            <w:r>
              <w:rPr>
                <w:rFonts w:hint="eastAsia" w:ascii="宋体" w:hAnsi="宋体" w:eastAsia="宋体" w:cs="宋体"/>
                <w:i w:val="0"/>
                <w:iCs w:val="0"/>
                <w:color w:val="auto"/>
                <w:sz w:val="20"/>
                <w:szCs w:val="20"/>
                <w:highlight w:val="none"/>
                <w:u w:val="none"/>
                <w:lang w:val="en-US" w:eastAsia="zh-CN" w:bidi="ar"/>
              </w:rPr>
              <w:t xml:space="preserve">书机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0394(</w:t>
            </w:r>
            <w:r>
              <w:rPr>
                <w:rFonts w:hint="eastAsia" w:ascii="宋体" w:hAnsi="宋体" w:eastAsia="宋体" w:cs="宋体"/>
                <w:i w:val="0"/>
                <w:iCs w:val="0"/>
                <w:color w:val="auto"/>
                <w:sz w:val="20"/>
                <w:szCs w:val="20"/>
                <w:highlight w:val="none"/>
                <w:u w:val="none"/>
                <w:lang w:val="en-US" w:eastAsia="zh-CN" w:bidi="ar"/>
              </w:rPr>
              <w:t xml:space="preserve">厚层）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重型</w:t>
            </w:r>
            <w:r>
              <w:rPr>
                <w:rFonts w:hint="eastAsia" w:ascii="宋体" w:hAnsi="宋体" w:cs="宋体"/>
                <w:i w:val="0"/>
                <w:iCs w:val="0"/>
                <w:color w:val="auto"/>
                <w:sz w:val="20"/>
                <w:szCs w:val="20"/>
                <w:highlight w:val="none"/>
                <w:u w:val="none"/>
                <w:lang w:val="en-US" w:eastAsia="zh-CN" w:bidi="ar"/>
              </w:rPr>
              <w:t xml:space="preserve">订</w:t>
            </w:r>
            <w:r>
              <w:rPr>
                <w:rFonts w:hint="eastAsia" w:ascii="宋体" w:hAnsi="宋体" w:eastAsia="宋体" w:cs="宋体"/>
                <w:i w:val="0"/>
                <w:iCs w:val="0"/>
                <w:color w:val="auto"/>
                <w:sz w:val="20"/>
                <w:szCs w:val="20"/>
                <w:highlight w:val="none"/>
                <w:u w:val="none"/>
                <w:lang w:val="en-US" w:eastAsia="zh-CN" w:bidi="ar"/>
              </w:rPr>
              <w:t xml:space="preserve">书机，钢制机身，装订厚度：</w:t>
            </w:r>
            <w:r>
              <w:rPr>
                <w:rFonts w:hint="default" w:ascii="Arial" w:hAnsi="Arial" w:eastAsia="宋体" w:cs="Arial"/>
                <w:i w:val="0"/>
                <w:iCs w:val="0"/>
                <w:color w:val="auto"/>
                <w:sz w:val="20"/>
                <w:szCs w:val="20"/>
                <w:highlight w:val="none"/>
                <w:u w:val="none"/>
                <w:lang w:val="en-US" w:eastAsia="zh-CN" w:bidi="ar"/>
              </w:rPr>
              <w:t xml:space="preserve">80</w:t>
            </w:r>
            <w:r>
              <w:rPr>
                <w:rFonts w:hint="eastAsia" w:ascii="宋体" w:hAnsi="宋体" w:eastAsia="宋体" w:cs="宋体"/>
                <w:i w:val="0"/>
                <w:iCs w:val="0"/>
                <w:color w:val="auto"/>
                <w:sz w:val="20"/>
                <w:szCs w:val="20"/>
                <w:highlight w:val="none"/>
                <w:u w:val="none"/>
                <w:lang w:val="en-US" w:eastAsia="zh-CN" w:bidi="ar"/>
              </w:rPr>
              <w:t xml:space="preserve">页张</w:t>
            </w:r>
            <w:r>
              <w:rPr>
                <w:rFonts w:hint="default" w:ascii="Arial" w:hAnsi="Arial" w:eastAsia="宋体" w:cs="Arial"/>
                <w:i w:val="0"/>
                <w:iCs w:val="0"/>
                <w:color w:val="auto"/>
                <w:sz w:val="20"/>
                <w:szCs w:val="20"/>
                <w:highlight w:val="none"/>
                <w:u w:val="none"/>
                <w:lang w:val="en-US" w:eastAsia="zh-CN" w:bidi="ar"/>
              </w:rPr>
              <w:t xml:space="preserve">/70g</w:t>
            </w:r>
            <w:r>
              <w:rPr>
                <w:rFonts w:hint="eastAsia" w:ascii="宋体" w:hAnsi="宋体" w:eastAsia="宋体" w:cs="宋体"/>
                <w:i w:val="0"/>
                <w:iCs w:val="0"/>
                <w:color w:val="auto"/>
                <w:sz w:val="20"/>
                <w:szCs w:val="20"/>
                <w:highlight w:val="none"/>
                <w:u w:val="none"/>
                <w:lang w:val="en-US" w:eastAsia="zh-CN" w:bidi="ar"/>
              </w:rPr>
              <w:t xml:space="preserve">，装</w:t>
            </w:r>
            <w:r>
              <w:rPr>
                <w:rFonts w:hint="eastAsia" w:ascii="宋体" w:hAnsi="宋体" w:cs="宋体"/>
                <w:i w:val="0"/>
                <w:iCs w:val="0"/>
                <w:color w:val="auto"/>
                <w:sz w:val="20"/>
                <w:szCs w:val="20"/>
                <w:highlight w:val="none"/>
                <w:u w:val="none"/>
                <w:lang w:val="en-US" w:eastAsia="zh-CN" w:bidi="ar"/>
              </w:rPr>
              <w:t xml:space="preserve">订</w:t>
            </w:r>
            <w:r>
              <w:rPr>
                <w:rFonts w:hint="eastAsia" w:ascii="宋体" w:hAnsi="宋体" w:eastAsia="宋体" w:cs="宋体"/>
                <w:i w:val="0"/>
                <w:iCs w:val="0"/>
                <w:color w:val="auto"/>
                <w:sz w:val="20"/>
                <w:szCs w:val="20"/>
                <w:highlight w:val="none"/>
                <w:u w:val="none"/>
                <w:lang w:val="en-US" w:eastAsia="zh-CN" w:bidi="ar"/>
              </w:rPr>
              <w:t xml:space="preserve">数量</w:t>
            </w:r>
            <w:r>
              <w:rPr>
                <w:rFonts w:hint="default" w:ascii="Arial" w:hAnsi="Arial" w:eastAsia="宋体" w:cs="Arial"/>
                <w:i w:val="0"/>
                <w:iCs w:val="0"/>
                <w:color w:val="auto"/>
                <w:sz w:val="20"/>
                <w:szCs w:val="20"/>
                <w:highlight w:val="none"/>
                <w:u w:val="none"/>
                <w:lang w:val="en-US" w:eastAsia="zh-CN" w:bidi="ar"/>
              </w:rPr>
              <w:t xml:space="preserve">≤100pcs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8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订书针（钉）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0012(</w:t>
            </w:r>
            <w:r>
              <w:rPr>
                <w:rFonts w:hint="eastAsia" w:ascii="宋体" w:hAnsi="宋体" w:eastAsia="宋体" w:cs="宋体"/>
                <w:i w:val="0"/>
                <w:iCs w:val="0"/>
                <w:color w:val="auto"/>
                <w:sz w:val="20"/>
                <w:szCs w:val="20"/>
                <w:highlight w:val="none"/>
                <w:u w:val="none"/>
                <w:lang w:val="en-US" w:eastAsia="zh-CN" w:bidi="ar"/>
              </w:rPr>
              <w:t xml:space="preserve">薄层</w:t>
            </w:r>
            <w:r>
              <w:rPr>
                <w:rFonts w:hint="default" w:ascii="Arial" w:hAnsi="Arial" w:eastAsia="宋体" w:cs="Arial"/>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装订厚度</w:t>
            </w:r>
            <w:r>
              <w:rPr>
                <w:rFonts w:hint="default" w:ascii="Arial" w:hAnsi="Arial" w:eastAsia="宋体" w:cs="Arial"/>
                <w:i w:val="0"/>
                <w:iCs w:val="0"/>
                <w:color w:val="auto"/>
                <w:sz w:val="20"/>
                <w:szCs w:val="20"/>
                <w:highlight w:val="none"/>
                <w:u w:val="none"/>
                <w:lang w:val="en-US" w:eastAsia="zh-CN" w:bidi="ar"/>
              </w:rPr>
              <w:t xml:space="preserve">25</w:t>
            </w:r>
            <w:r>
              <w:rPr>
                <w:rFonts w:hint="eastAsia" w:ascii="宋体" w:hAnsi="宋体" w:eastAsia="宋体" w:cs="宋体"/>
                <w:i w:val="0"/>
                <w:iCs w:val="0"/>
                <w:color w:val="auto"/>
                <w:sz w:val="20"/>
                <w:szCs w:val="20"/>
                <w:highlight w:val="none"/>
                <w:u w:val="none"/>
                <w:lang w:val="en-US" w:eastAsia="zh-CN" w:bidi="ar"/>
              </w:rPr>
              <w:t xml:space="preserve">张</w:t>
            </w:r>
            <w:r>
              <w:rPr>
                <w:rFonts w:hint="default" w:ascii="Arial" w:hAnsi="Arial" w:eastAsia="宋体" w:cs="Arial"/>
                <w:i w:val="0"/>
                <w:iCs w:val="0"/>
                <w:color w:val="auto"/>
                <w:sz w:val="20"/>
                <w:szCs w:val="20"/>
                <w:highlight w:val="none"/>
                <w:u w:val="none"/>
                <w:lang w:val="en-US" w:eastAsia="zh-CN" w:bidi="ar"/>
              </w:rPr>
              <w:t xml:space="preserve">/70g,</w:t>
            </w:r>
            <w:r>
              <w:rPr>
                <w:rFonts w:hint="eastAsia" w:ascii="宋体" w:hAnsi="宋体" w:eastAsia="宋体" w:cs="宋体"/>
                <w:i w:val="0"/>
                <w:iCs w:val="0"/>
                <w:color w:val="auto"/>
                <w:sz w:val="20"/>
                <w:szCs w:val="20"/>
                <w:highlight w:val="none"/>
                <w:u w:val="none"/>
                <w:lang w:val="en-US" w:eastAsia="zh-CN" w:bidi="ar"/>
              </w:rPr>
              <w:t xml:space="preserve">单根尺寸：12*6mm,1000枚/盒,钢针采用加厚电镀处理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262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订书针（钉）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0013(</w:t>
            </w:r>
            <w:r>
              <w:rPr>
                <w:rFonts w:hint="eastAsia" w:ascii="宋体" w:hAnsi="宋体" w:eastAsia="宋体" w:cs="宋体"/>
                <w:i w:val="0"/>
                <w:iCs w:val="0"/>
                <w:color w:val="auto"/>
                <w:sz w:val="20"/>
                <w:szCs w:val="20"/>
                <w:highlight w:val="none"/>
                <w:u w:val="none"/>
                <w:lang w:val="en-US" w:eastAsia="zh-CN" w:bidi="ar"/>
              </w:rPr>
              <w:t xml:space="preserve">厚层</w:t>
            </w:r>
            <w:r>
              <w:rPr>
                <w:rFonts w:hint="default" w:ascii="Arial" w:hAnsi="Arial" w:eastAsia="宋体" w:cs="Arial"/>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装订厚度</w:t>
            </w:r>
            <w:r>
              <w:rPr>
                <w:rFonts w:hint="default" w:ascii="Arial" w:hAnsi="Arial" w:eastAsia="宋体" w:cs="Arial"/>
                <w:i w:val="0"/>
                <w:iCs w:val="0"/>
                <w:color w:val="auto"/>
                <w:sz w:val="20"/>
                <w:szCs w:val="20"/>
                <w:highlight w:val="none"/>
                <w:u w:val="none"/>
                <w:lang w:val="en-US" w:eastAsia="zh-CN" w:bidi="ar"/>
              </w:rPr>
              <w:t xml:space="preserve">100</w:t>
            </w:r>
            <w:r>
              <w:rPr>
                <w:rFonts w:hint="eastAsia" w:ascii="宋体" w:hAnsi="宋体" w:eastAsia="宋体" w:cs="宋体"/>
                <w:i w:val="0"/>
                <w:iCs w:val="0"/>
                <w:color w:val="auto"/>
                <w:sz w:val="20"/>
                <w:szCs w:val="20"/>
                <w:highlight w:val="none"/>
                <w:u w:val="none"/>
                <w:lang w:val="en-US" w:eastAsia="zh-CN" w:bidi="ar"/>
              </w:rPr>
              <w:t xml:space="preserve">张</w:t>
            </w:r>
            <w:r>
              <w:rPr>
                <w:rFonts w:hint="default" w:ascii="Arial" w:hAnsi="Arial" w:eastAsia="宋体" w:cs="Arial"/>
                <w:i w:val="0"/>
                <w:iCs w:val="0"/>
                <w:color w:val="auto"/>
                <w:sz w:val="20"/>
                <w:szCs w:val="20"/>
                <w:highlight w:val="none"/>
                <w:u w:val="none"/>
                <w:lang w:val="en-US" w:eastAsia="zh-CN" w:bidi="ar"/>
              </w:rPr>
              <w:t xml:space="preserve">/70g,</w:t>
            </w:r>
            <w:r>
              <w:rPr>
                <w:rFonts w:hint="eastAsia" w:ascii="宋体" w:hAnsi="宋体" w:eastAsia="宋体" w:cs="宋体"/>
                <w:i w:val="0"/>
                <w:iCs w:val="0"/>
                <w:color w:val="auto"/>
                <w:sz w:val="20"/>
                <w:szCs w:val="20"/>
                <w:highlight w:val="none"/>
                <w:u w:val="none"/>
                <w:lang w:val="en-US" w:eastAsia="zh-CN" w:bidi="ar"/>
              </w:rPr>
              <w:t xml:space="preserve">单根尺寸：13*13mm,1000枚/盒,钢针采用加厚电镀处理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416.4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262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订书针（钉）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0014(</w:t>
            </w:r>
            <w:r>
              <w:rPr>
                <w:rFonts w:hint="eastAsia" w:ascii="宋体" w:hAnsi="宋体" w:eastAsia="宋体" w:cs="宋体"/>
                <w:i w:val="0"/>
                <w:iCs w:val="0"/>
                <w:color w:val="auto"/>
                <w:sz w:val="20"/>
                <w:szCs w:val="20"/>
                <w:highlight w:val="none"/>
                <w:u w:val="none"/>
                <w:lang w:val="en-US" w:eastAsia="zh-CN" w:bidi="ar"/>
              </w:rPr>
              <w:t xml:space="preserve">厚层</w:t>
            </w:r>
            <w:r>
              <w:rPr>
                <w:rFonts w:hint="default" w:ascii="Arial" w:hAnsi="Arial" w:eastAsia="宋体" w:cs="Arial"/>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装订厚度</w:t>
            </w:r>
            <w:r>
              <w:rPr>
                <w:rFonts w:hint="default" w:ascii="Arial" w:hAnsi="Arial" w:eastAsia="宋体" w:cs="Arial"/>
                <w:i w:val="0"/>
                <w:iCs w:val="0"/>
                <w:color w:val="auto"/>
                <w:sz w:val="20"/>
                <w:szCs w:val="20"/>
                <w:highlight w:val="none"/>
                <w:u w:val="none"/>
                <w:lang w:val="en-US" w:eastAsia="zh-CN" w:bidi="ar"/>
              </w:rPr>
              <w:t xml:space="preserve">200</w:t>
            </w:r>
            <w:r>
              <w:rPr>
                <w:rFonts w:hint="eastAsia" w:ascii="宋体" w:hAnsi="宋体" w:eastAsia="宋体" w:cs="宋体"/>
                <w:i w:val="0"/>
                <w:iCs w:val="0"/>
                <w:color w:val="auto"/>
                <w:sz w:val="20"/>
                <w:szCs w:val="20"/>
                <w:highlight w:val="none"/>
                <w:u w:val="none"/>
                <w:lang w:val="en-US" w:eastAsia="zh-CN" w:bidi="ar"/>
              </w:rPr>
              <w:t xml:space="preserve">张</w:t>
            </w:r>
            <w:r>
              <w:rPr>
                <w:rFonts w:hint="default" w:ascii="Arial" w:hAnsi="Arial" w:eastAsia="宋体" w:cs="Arial"/>
                <w:i w:val="0"/>
                <w:iCs w:val="0"/>
                <w:color w:val="auto"/>
                <w:sz w:val="20"/>
                <w:szCs w:val="20"/>
                <w:highlight w:val="none"/>
                <w:u w:val="none"/>
                <w:lang w:val="en-US" w:eastAsia="zh-CN" w:bidi="ar"/>
              </w:rPr>
              <w:t xml:space="preserve">/70g,</w:t>
            </w:r>
            <w:r>
              <w:rPr>
                <w:rFonts w:hint="eastAsia" w:ascii="宋体" w:hAnsi="宋体" w:eastAsia="宋体" w:cs="宋体"/>
                <w:i w:val="0"/>
                <w:iCs w:val="0"/>
                <w:color w:val="auto"/>
                <w:sz w:val="20"/>
                <w:szCs w:val="20"/>
                <w:highlight w:val="none"/>
                <w:u w:val="none"/>
                <w:lang w:val="en-US" w:eastAsia="zh-CN" w:bidi="ar"/>
              </w:rPr>
              <w:t xml:space="preserve">单根尺寸：13*23mm,1000枚/盒,钢针采用加厚电镀处理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134.8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高光相片纸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210</w:t>
            </w:r>
            <w:r>
              <w:rPr>
                <w:rFonts w:hint="eastAsia" w:ascii="微软雅黑" w:hAnsi="微软雅黑" w:eastAsia="微软雅黑" w:cs="微软雅黑"/>
                <w:i w:val="0"/>
                <w:iCs w:val="0"/>
                <w:color w:val="auto"/>
                <w:sz w:val="20"/>
                <w:szCs w:val="20"/>
                <w:highlight w:val="none"/>
                <w:u w:val="none"/>
                <w:lang w:val="en-US" w:eastAsia="zh-CN" w:bidi="ar"/>
              </w:rPr>
              <w:t xml:space="preserve">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A4</w:t>
            </w:r>
            <w:r>
              <w:rPr>
                <w:rFonts w:hint="eastAsia" w:ascii="宋体" w:hAnsi="宋体" w:eastAsia="宋体" w:cs="宋体"/>
                <w:i w:val="0"/>
                <w:iCs w:val="0"/>
                <w:color w:val="auto"/>
                <w:sz w:val="20"/>
                <w:szCs w:val="20"/>
                <w:highlight w:val="none"/>
                <w:u w:val="none"/>
                <w:lang w:val="en-US" w:eastAsia="zh-CN" w:bidi="ar"/>
              </w:rPr>
              <w:t xml:space="preserve">印张，210克，20张/本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60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固体胶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7092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无甲醛固体胶，高</w:t>
            </w:r>
            <w:r>
              <w:rPr>
                <w:rFonts w:hint="default" w:ascii="Arial" w:hAnsi="Arial" w:eastAsia="宋体" w:cs="Arial"/>
                <w:i w:val="0"/>
                <w:iCs w:val="0"/>
                <w:color w:val="auto"/>
                <w:sz w:val="20"/>
                <w:szCs w:val="20"/>
                <w:highlight w:val="none"/>
                <w:u w:val="none"/>
                <w:lang w:val="en-US" w:eastAsia="zh-CN" w:bidi="ar"/>
              </w:rPr>
              <w:t xml:space="preserve">95.15mm</w:t>
            </w:r>
            <w:r>
              <w:rPr>
                <w:rFonts w:hint="eastAsia" w:ascii="宋体" w:hAnsi="宋体" w:eastAsia="宋体" w:cs="宋体"/>
                <w:i w:val="0"/>
                <w:iCs w:val="0"/>
                <w:color w:val="auto"/>
                <w:sz w:val="20"/>
                <w:szCs w:val="20"/>
                <w:highlight w:val="none"/>
                <w:u w:val="none"/>
                <w:lang w:val="en-US" w:eastAsia="zh-CN" w:bidi="ar"/>
              </w:rPr>
              <w:t xml:space="preserve">，直径</w:t>
            </w:r>
            <w:r>
              <w:rPr>
                <w:rFonts w:hint="default" w:ascii="Arial" w:hAnsi="Arial" w:eastAsia="宋体" w:cs="Arial"/>
                <w:i w:val="0"/>
                <w:iCs w:val="0"/>
                <w:color w:val="auto"/>
                <w:sz w:val="20"/>
                <w:szCs w:val="20"/>
                <w:highlight w:val="none"/>
                <w:u w:val="none"/>
                <w:lang w:val="en-US" w:eastAsia="zh-CN" w:bidi="ar"/>
              </w:rPr>
              <w:t xml:space="preserve">25.3mm</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20g/</w:t>
            </w:r>
            <w:r>
              <w:rPr>
                <w:rFonts w:hint="eastAsia" w:ascii="宋体" w:hAnsi="宋体" w:eastAsia="宋体" w:cs="宋体"/>
                <w:i w:val="0"/>
                <w:iCs w:val="0"/>
                <w:color w:val="auto"/>
                <w:sz w:val="20"/>
                <w:szCs w:val="20"/>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回形针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100</w:t>
            </w:r>
            <w:r>
              <w:rPr>
                <w:rFonts w:hint="eastAsia" w:ascii="宋体" w:hAnsi="宋体" w:eastAsia="宋体" w:cs="宋体"/>
                <w:i w:val="0"/>
                <w:iCs w:val="0"/>
                <w:color w:val="auto"/>
                <w:sz w:val="20"/>
                <w:szCs w:val="20"/>
                <w:highlight w:val="none"/>
                <w:u w:val="none"/>
                <w:lang w:val="en-US" w:eastAsia="zh-CN" w:bidi="ar"/>
              </w:rPr>
              <w:t xml:space="preserve">只</w:t>
            </w:r>
            <w:r>
              <w:rPr>
                <w:rFonts w:hint="default" w:ascii="Arial" w:hAnsi="Arial" w:eastAsia="宋体" w:cs="Arial"/>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盒，钢芯，镀镍防锈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1242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激光打印纸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128g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A4</w:t>
            </w:r>
            <w:r>
              <w:rPr>
                <w:rFonts w:hint="eastAsia" w:ascii="宋体" w:hAnsi="宋体" w:eastAsia="宋体" w:cs="宋体"/>
                <w:i w:val="0"/>
                <w:iCs w:val="0"/>
                <w:color w:val="auto"/>
                <w:sz w:val="20"/>
                <w:szCs w:val="20"/>
                <w:highlight w:val="none"/>
                <w:u w:val="none"/>
                <w:lang w:val="en-US" w:eastAsia="zh-CN" w:bidi="ar"/>
              </w:rPr>
              <w:t xml:space="preserve">印张，</w:t>
            </w:r>
            <w:r>
              <w:rPr>
                <w:rFonts w:hint="default" w:ascii="Arial" w:hAnsi="Arial" w:eastAsia="宋体" w:cs="Arial"/>
                <w:i w:val="0"/>
                <w:iCs w:val="0"/>
                <w:color w:val="auto"/>
                <w:sz w:val="20"/>
                <w:szCs w:val="20"/>
                <w:highlight w:val="none"/>
                <w:u w:val="none"/>
                <w:lang w:val="en-US" w:eastAsia="zh-CN" w:bidi="ar"/>
              </w:rPr>
              <w:t xml:space="preserve">128</w:t>
            </w:r>
            <w:r>
              <w:rPr>
                <w:rFonts w:hint="eastAsia" w:ascii="宋体" w:hAnsi="宋体" w:eastAsia="宋体" w:cs="宋体"/>
                <w:i w:val="0"/>
                <w:iCs w:val="0"/>
                <w:color w:val="auto"/>
                <w:sz w:val="20"/>
                <w:szCs w:val="20"/>
                <w:highlight w:val="none"/>
                <w:u w:val="none"/>
                <w:lang w:val="en-US" w:eastAsia="zh-CN" w:bidi="ar"/>
              </w:rPr>
              <w:t xml:space="preserve">克，100张/本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54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计算器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MX-12B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12</w:t>
            </w:r>
            <w:r>
              <w:rPr>
                <w:rFonts w:hint="eastAsia" w:ascii="宋体" w:hAnsi="宋体" w:eastAsia="宋体" w:cs="宋体"/>
                <w:i w:val="0"/>
                <w:iCs w:val="0"/>
                <w:color w:val="auto"/>
                <w:sz w:val="20"/>
                <w:szCs w:val="20"/>
                <w:highlight w:val="none"/>
                <w:u w:val="none"/>
                <w:lang w:val="en-US" w:eastAsia="zh-CN" w:bidi="ar"/>
              </w:rPr>
              <w:t xml:space="preserve">位数显示计算器，大屏显示，双电源，</w:t>
            </w:r>
            <w:r>
              <w:rPr>
                <w:rFonts w:hint="default" w:ascii="Arial" w:hAnsi="Arial" w:eastAsia="宋体" w:cs="Arial"/>
                <w:i w:val="0"/>
                <w:iCs w:val="0"/>
                <w:color w:val="auto"/>
                <w:sz w:val="20"/>
                <w:szCs w:val="20"/>
                <w:highlight w:val="none"/>
                <w:u w:val="none"/>
                <w:lang w:val="en-US" w:eastAsia="zh-CN" w:bidi="ar"/>
              </w:rPr>
              <w:t xml:space="preserve">147*106.5mm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60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记号笔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S550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1.8mm</w:t>
            </w:r>
            <w:r>
              <w:rPr>
                <w:rFonts w:hint="eastAsia" w:ascii="宋体" w:hAnsi="宋体" w:eastAsia="宋体" w:cs="宋体"/>
                <w:i w:val="0"/>
                <w:iCs w:val="0"/>
                <w:color w:val="auto"/>
                <w:sz w:val="20"/>
                <w:szCs w:val="20"/>
                <w:highlight w:val="none"/>
                <w:u w:val="none"/>
                <w:lang w:val="en-US" w:eastAsia="zh-CN" w:bidi="ar"/>
              </w:rPr>
              <w:t xml:space="preserve">笔头，书写长度</w:t>
            </w:r>
            <w:r>
              <w:rPr>
                <w:rFonts w:hint="default" w:ascii="Arial" w:hAnsi="Arial" w:eastAsia="宋体" w:cs="Arial"/>
                <w:i w:val="0"/>
                <w:iCs w:val="0"/>
                <w:color w:val="auto"/>
                <w:sz w:val="20"/>
                <w:szCs w:val="20"/>
                <w:highlight w:val="none"/>
                <w:u w:val="none"/>
                <w:lang w:val="en-US" w:eastAsia="zh-CN" w:bidi="ar"/>
              </w:rPr>
              <w:t xml:space="preserve">200m/1.5</w:t>
            </w:r>
            <w:r>
              <w:rPr>
                <w:rFonts w:hint="eastAsia" w:ascii="宋体" w:hAnsi="宋体" w:eastAsia="宋体" w:cs="宋体"/>
                <w:i w:val="0"/>
                <w:iCs w:val="0"/>
                <w:color w:val="auto"/>
                <w:sz w:val="20"/>
                <w:szCs w:val="20"/>
                <w:highlight w:val="none"/>
                <w:u w:val="none"/>
                <w:lang w:val="en-US" w:eastAsia="zh-CN" w:bidi="ar"/>
              </w:rPr>
              <w:t xml:space="preserve">万字，长度</w:t>
            </w:r>
            <w:r>
              <w:rPr>
                <w:rFonts w:hint="default" w:ascii="Arial" w:hAnsi="Arial" w:eastAsia="宋体" w:cs="Arial"/>
                <w:i w:val="0"/>
                <w:iCs w:val="0"/>
                <w:color w:val="auto"/>
                <w:sz w:val="20"/>
                <w:szCs w:val="20"/>
                <w:highlight w:val="none"/>
                <w:u w:val="none"/>
                <w:lang w:val="en-US" w:eastAsia="zh-CN" w:bidi="ar"/>
              </w:rPr>
              <w:t xml:space="preserve">144mm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1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6026</w:t>
            </w:r>
            <w:r>
              <w:rPr>
                <w:rFonts w:hint="eastAsia" w:ascii="宋体" w:hAnsi="宋体" w:eastAsia="宋体" w:cs="宋体"/>
                <w:i w:val="0"/>
                <w:iCs w:val="0"/>
                <w:color w:val="auto"/>
                <w:sz w:val="20"/>
                <w:szCs w:val="20"/>
                <w:highlight w:val="none"/>
                <w:u w:val="none"/>
                <w:lang w:val="en-US" w:eastAsia="zh-CN" w:bidi="ar"/>
              </w:rPr>
              <w:t xml:space="preserve">（办公用）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不锈钢材质，长度：</w:t>
            </w:r>
            <w:r>
              <w:rPr>
                <w:rFonts w:hint="default" w:ascii="Arial" w:hAnsi="Arial" w:eastAsia="宋体" w:cs="Arial"/>
                <w:i w:val="0"/>
                <w:iCs w:val="0"/>
                <w:color w:val="auto"/>
                <w:sz w:val="20"/>
                <w:szCs w:val="20"/>
                <w:highlight w:val="none"/>
                <w:u w:val="none"/>
                <w:lang w:val="en-US" w:eastAsia="zh-CN" w:bidi="ar"/>
              </w:rPr>
              <w:t xml:space="preserve">172mm</w:t>
            </w:r>
            <w:r>
              <w:rPr>
                <w:rFonts w:hint="eastAsia" w:ascii="宋体" w:hAnsi="宋体" w:eastAsia="宋体" w:cs="宋体"/>
                <w:i w:val="0"/>
                <w:iCs w:val="0"/>
                <w:color w:val="auto"/>
                <w:sz w:val="20"/>
                <w:szCs w:val="20"/>
                <w:highlight w:val="none"/>
                <w:u w:val="none"/>
                <w:lang w:val="en-US" w:eastAsia="zh-CN" w:bidi="ar"/>
              </w:rPr>
              <w:t xml:space="preserve">，宽度：</w:t>
            </w:r>
            <w:r>
              <w:rPr>
                <w:rFonts w:hint="default" w:ascii="Arial" w:hAnsi="Arial" w:eastAsia="宋体" w:cs="Arial"/>
                <w:i w:val="0"/>
                <w:iCs w:val="0"/>
                <w:color w:val="auto"/>
                <w:sz w:val="20"/>
                <w:szCs w:val="20"/>
                <w:highlight w:val="none"/>
                <w:u w:val="none"/>
                <w:lang w:val="en-US" w:eastAsia="zh-CN" w:bidi="ar"/>
              </w:rPr>
              <w:t xml:space="preserve">80</w:t>
            </w:r>
            <w:r>
              <w:rPr>
                <w:rFonts w:hint="eastAsia" w:ascii="宋体" w:hAnsi="宋体" w:eastAsia="宋体" w:cs="宋体"/>
                <w:i w:val="0"/>
                <w:iCs w:val="0"/>
                <w:color w:val="auto"/>
                <w:sz w:val="20"/>
                <w:szCs w:val="20"/>
                <w:highlight w:val="none"/>
                <w:u w:val="none"/>
                <w:lang w:val="en-US" w:eastAsia="zh-CN"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浆糊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450g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净含量</w:t>
            </w:r>
            <w:r>
              <w:rPr>
                <w:rFonts w:hint="default" w:ascii="Arial" w:hAnsi="Arial" w:eastAsia="宋体" w:cs="Arial"/>
                <w:i w:val="0"/>
                <w:iCs w:val="0"/>
                <w:color w:val="auto"/>
                <w:sz w:val="20"/>
                <w:szCs w:val="20"/>
                <w:highlight w:val="none"/>
                <w:u w:val="none"/>
                <w:lang w:val="en-US" w:eastAsia="zh-CN" w:bidi="ar"/>
              </w:rPr>
              <w:t xml:space="preserve">450g</w:t>
            </w:r>
            <w:r>
              <w:rPr>
                <w:rFonts w:hint="eastAsia" w:ascii="宋体" w:hAnsi="宋体" w:eastAsia="宋体" w:cs="宋体"/>
                <w:i w:val="0"/>
                <w:iCs w:val="0"/>
                <w:color w:val="auto"/>
                <w:sz w:val="20"/>
                <w:szCs w:val="20"/>
                <w:highlight w:val="none"/>
                <w:u w:val="none"/>
                <w:lang w:val="en-US" w:eastAsia="zh-CN" w:bidi="ar"/>
              </w:rPr>
              <w:t xml:space="preserve">，天然原色无杂质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848.3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快劳夹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5462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315*285mm</w:t>
            </w:r>
            <w:r>
              <w:rPr>
                <w:rFonts w:hint="eastAsia" w:ascii="宋体" w:hAnsi="宋体" w:eastAsia="宋体" w:cs="宋体"/>
                <w:i w:val="0"/>
                <w:iCs w:val="0"/>
                <w:color w:val="auto"/>
                <w:sz w:val="20"/>
                <w:szCs w:val="20"/>
                <w:highlight w:val="none"/>
                <w:u w:val="none"/>
                <w:lang w:val="en-US" w:eastAsia="zh-CN" w:bidi="ar"/>
              </w:rPr>
              <w:t xml:space="preserve">，背宽</w:t>
            </w:r>
            <w:r>
              <w:rPr>
                <w:rFonts w:hint="default" w:ascii="Arial" w:hAnsi="Arial" w:eastAsia="宋体" w:cs="Arial"/>
                <w:i w:val="0"/>
                <w:iCs w:val="0"/>
                <w:color w:val="auto"/>
                <w:sz w:val="20"/>
                <w:szCs w:val="20"/>
                <w:highlight w:val="none"/>
                <w:u w:val="none"/>
                <w:lang w:val="en-US" w:eastAsia="zh-CN" w:bidi="ar"/>
              </w:rPr>
              <w:t xml:space="preserve">50mm</w:t>
            </w:r>
            <w:r>
              <w:rPr>
                <w:rFonts w:hint="eastAsia" w:ascii="宋体" w:hAnsi="宋体" w:eastAsia="宋体" w:cs="宋体"/>
                <w:i w:val="0"/>
                <w:iCs w:val="0"/>
                <w:color w:val="auto"/>
                <w:sz w:val="20"/>
                <w:szCs w:val="20"/>
                <w:highlight w:val="none"/>
                <w:u w:val="none"/>
                <w:lang w:val="en-US" w:eastAsia="zh-CN" w:bidi="ar"/>
              </w:rPr>
              <w:t xml:space="preserve">，pp材质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12.25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122.5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277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绿病历处方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198*141mm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w:t>
            </w:r>
            <w:r>
              <w:rPr>
                <w:rFonts w:hint="default" w:ascii="Arial" w:hAnsi="Arial" w:eastAsia="宋体" w:cs="Arial"/>
                <w:i w:val="0"/>
                <w:iCs w:val="0"/>
                <w:color w:val="auto"/>
                <w:sz w:val="20"/>
                <w:szCs w:val="20"/>
                <w:highlight w:val="none"/>
                <w:u w:val="none"/>
                <w:lang w:val="en-US" w:eastAsia="zh-CN" w:bidi="ar"/>
              </w:rPr>
              <w:t xml:space="preserve">198*141mm</w:t>
            </w:r>
            <w:r>
              <w:rPr>
                <w:rFonts w:hint="eastAsia" w:ascii="宋体" w:hAnsi="宋体" w:eastAsia="宋体" w:cs="宋体"/>
                <w:i w:val="0"/>
                <w:iCs w:val="0"/>
                <w:color w:val="auto"/>
                <w:sz w:val="20"/>
                <w:szCs w:val="20"/>
                <w:highlight w:val="none"/>
                <w:u w:val="none"/>
                <w:lang w:val="en-US" w:eastAsia="zh-CN" w:bidi="ar"/>
              </w:rPr>
              <w:t xml:space="preserve">，克数：</w:t>
            </w:r>
            <w:r>
              <w:rPr>
                <w:rFonts w:hint="default" w:ascii="Arial" w:hAnsi="Arial" w:eastAsia="宋体" w:cs="Arial"/>
                <w:i w:val="0"/>
                <w:iCs w:val="0"/>
                <w:color w:val="auto"/>
                <w:sz w:val="20"/>
                <w:szCs w:val="20"/>
                <w:highlight w:val="none"/>
                <w:u w:val="none"/>
                <w:lang w:val="en-US" w:eastAsia="zh-CN" w:bidi="ar"/>
              </w:rPr>
              <w:t xml:space="preserve">80g/m</w:t>
            </w:r>
            <w:r>
              <w:rPr>
                <w:rFonts w:hint="default" w:ascii="Arial" w:hAnsi="Arial" w:eastAsia="宋体" w:cs="Arial"/>
                <w:i w:val="0"/>
                <w:iCs w:val="0"/>
                <w:color w:val="auto"/>
                <w:sz w:val="20"/>
                <w:szCs w:val="20"/>
                <w:highlight w:val="none"/>
                <w:u w:val="none"/>
                <w:vertAlign w:val="superscript"/>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，颜色：淡绿色，</w:t>
            </w:r>
            <w:r>
              <w:rPr>
                <w:rFonts w:hint="default" w:ascii="Arial" w:hAnsi="Arial" w:eastAsia="宋体" w:cs="Arial"/>
                <w:i w:val="0"/>
                <w:iCs w:val="0"/>
                <w:color w:val="auto"/>
                <w:sz w:val="20"/>
                <w:szCs w:val="20"/>
                <w:highlight w:val="none"/>
                <w:u w:val="none"/>
                <w:lang w:val="en-US" w:eastAsia="zh-CN" w:bidi="ar"/>
              </w:rPr>
              <w:t xml:space="preserve">500</w:t>
            </w:r>
            <w:r>
              <w:rPr>
                <w:rFonts w:hint="eastAsia" w:ascii="宋体" w:hAnsi="宋体" w:eastAsia="宋体" w:cs="宋体"/>
                <w:i w:val="0"/>
                <w:iCs w:val="0"/>
                <w:color w:val="auto"/>
                <w:sz w:val="20"/>
                <w:szCs w:val="20"/>
                <w:highlight w:val="none"/>
                <w:u w:val="none"/>
                <w:lang w:val="en-US" w:eastAsia="zh-CN" w:bidi="ar"/>
              </w:rPr>
              <w:t xml:space="preserve">张</w:t>
            </w:r>
            <w:r>
              <w:rPr>
                <w:rFonts w:hint="default" w:ascii="Arial" w:hAnsi="Arial" w:eastAsia="宋体" w:cs="Arial"/>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包，符合</w:t>
            </w:r>
            <w:r>
              <w:rPr>
                <w:rFonts w:hint="default" w:ascii="Arial" w:hAnsi="Arial" w:eastAsia="宋体" w:cs="Arial"/>
                <w:i w:val="0"/>
                <w:iCs w:val="0"/>
                <w:color w:val="auto"/>
                <w:sz w:val="20"/>
                <w:szCs w:val="20"/>
                <w:highlight w:val="none"/>
                <w:u w:val="none"/>
                <w:lang w:val="en-US" w:eastAsia="zh-CN" w:bidi="ar"/>
              </w:rPr>
              <w:t xml:space="preserve">GB/T24988-2020</w:t>
            </w:r>
            <w:r>
              <w:rPr>
                <w:rFonts w:hint="eastAsia" w:ascii="宋体" w:hAnsi="宋体" w:eastAsia="宋体" w:cs="宋体"/>
                <w:i w:val="0"/>
                <w:iCs w:val="0"/>
                <w:color w:val="auto"/>
                <w:sz w:val="20"/>
                <w:szCs w:val="20"/>
                <w:highlight w:val="none"/>
                <w:u w:val="none"/>
                <w:lang w:val="en-US" w:eastAsia="zh-CN" w:bidi="ar"/>
              </w:rPr>
              <w:t xml:space="preserve">合格品以上标准</w:t>
            </w:r>
            <w:r>
              <w:rPr>
                <w:rFonts w:hint="default" w:ascii="Arial" w:hAnsi="Arial" w:eastAsia="宋体" w:cs="Arial"/>
                <w:i w:val="0"/>
                <w:iCs w:val="0"/>
                <w:color w:val="auto"/>
                <w:sz w:val="20"/>
                <w:szCs w:val="20"/>
                <w:highlight w:val="none"/>
                <w:u w:val="none"/>
                <w:lang w:val="en-US" w:eastAsia="zh-CN" w:bidi="ar"/>
              </w:rPr>
              <w:t xml:space="preserve">, 5</w:t>
            </w:r>
            <w:r>
              <w:rPr>
                <w:rFonts w:hint="eastAsia" w:ascii="宋体" w:hAnsi="宋体" w:eastAsia="宋体" w:cs="宋体"/>
                <w:i w:val="0"/>
                <w:iCs w:val="0"/>
                <w:color w:val="auto"/>
                <w:sz w:val="20"/>
                <w:szCs w:val="20"/>
                <w:highlight w:val="none"/>
                <w:u w:val="none"/>
                <w:lang w:val="en-US" w:eastAsia="zh-CN" w:bidi="ar"/>
              </w:rPr>
              <w:t xml:space="preserve">包</w:t>
            </w:r>
            <w:r>
              <w:rPr>
                <w:rFonts w:hint="default" w:ascii="Arial" w:hAnsi="Arial" w:eastAsia="宋体" w:cs="Arial"/>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204.25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4493.5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3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凭证包角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50</w:t>
            </w:r>
            <w:r>
              <w:rPr>
                <w:rFonts w:hint="eastAsia" w:ascii="宋体" w:hAnsi="宋体" w:eastAsia="宋体" w:cs="宋体"/>
                <w:i w:val="0"/>
                <w:iCs w:val="0"/>
                <w:color w:val="auto"/>
                <w:sz w:val="20"/>
                <w:szCs w:val="20"/>
                <w:highlight w:val="none"/>
                <w:u w:val="none"/>
                <w:lang w:val="en-US" w:eastAsia="zh-CN" w:bidi="ar"/>
              </w:rPr>
              <w:t xml:space="preserve">张 </w:t>
            </w:r>
            <w:r>
              <w:rPr>
                <w:rFonts w:hint="default" w:ascii="Arial" w:hAnsi="Arial" w:eastAsia="宋体" w:cs="Arial"/>
                <w:i w:val="0"/>
                <w:iCs w:val="0"/>
                <w:color w:val="auto"/>
                <w:sz w:val="20"/>
                <w:szCs w:val="20"/>
                <w:highlight w:val="none"/>
                <w:u w:val="none"/>
                <w:lang w:val="en-US" w:eastAsia="zh-CN" w:bidi="ar"/>
              </w:rPr>
              <w:t xml:space="preserve">216-121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120g</w:t>
            </w:r>
            <w:r>
              <w:rPr>
                <w:rFonts w:hint="eastAsia" w:ascii="宋体" w:hAnsi="宋体" w:eastAsia="宋体" w:cs="宋体"/>
                <w:i w:val="0"/>
                <w:iCs w:val="0"/>
                <w:color w:val="auto"/>
                <w:sz w:val="20"/>
                <w:szCs w:val="20"/>
                <w:highlight w:val="none"/>
                <w:u w:val="none"/>
                <w:lang w:val="en-US" w:eastAsia="zh-CN" w:bidi="ar"/>
              </w:rPr>
              <w:t xml:space="preserve">牛皮纸，</w:t>
            </w:r>
            <w:r>
              <w:rPr>
                <w:rFonts w:hint="default" w:ascii="Arial" w:hAnsi="Arial" w:eastAsia="宋体" w:cs="Arial"/>
                <w:i w:val="0"/>
                <w:iCs w:val="0"/>
                <w:color w:val="auto"/>
                <w:sz w:val="20"/>
                <w:szCs w:val="20"/>
                <w:highlight w:val="none"/>
                <w:u w:val="none"/>
                <w:lang w:val="en-US" w:eastAsia="zh-CN" w:bidi="ar"/>
              </w:rPr>
              <w:t xml:space="preserve">216*121mm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226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凭证纸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210*130mm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w:t>
            </w:r>
            <w:r>
              <w:rPr>
                <w:rFonts w:hint="default" w:ascii="Arial" w:hAnsi="Arial" w:eastAsia="宋体" w:cs="Arial"/>
                <w:i w:val="0"/>
                <w:iCs w:val="0"/>
                <w:color w:val="auto"/>
                <w:sz w:val="20"/>
                <w:szCs w:val="20"/>
                <w:highlight w:val="none"/>
                <w:u w:val="none"/>
                <w:lang w:val="en-US" w:eastAsia="zh-CN" w:bidi="ar"/>
              </w:rPr>
              <w:t xml:space="preserve">210*130mm</w:t>
            </w:r>
            <w:r>
              <w:rPr>
                <w:rFonts w:hint="eastAsia" w:ascii="宋体" w:hAnsi="宋体" w:eastAsia="宋体" w:cs="宋体"/>
                <w:i w:val="0"/>
                <w:iCs w:val="0"/>
                <w:color w:val="auto"/>
                <w:sz w:val="20"/>
                <w:szCs w:val="20"/>
                <w:highlight w:val="none"/>
                <w:u w:val="none"/>
                <w:lang w:val="en-US" w:eastAsia="zh-CN" w:bidi="ar"/>
              </w:rPr>
              <w:t xml:space="preserve">，克数：</w:t>
            </w:r>
            <w:r>
              <w:rPr>
                <w:rFonts w:hint="default" w:ascii="Arial" w:hAnsi="Arial" w:eastAsia="宋体" w:cs="Arial"/>
                <w:i w:val="0"/>
                <w:iCs w:val="0"/>
                <w:color w:val="auto"/>
                <w:sz w:val="20"/>
                <w:szCs w:val="20"/>
                <w:highlight w:val="none"/>
                <w:u w:val="none"/>
                <w:lang w:val="en-US" w:eastAsia="zh-CN" w:bidi="ar"/>
              </w:rPr>
              <w:t xml:space="preserve">80g/m</w:t>
            </w:r>
            <w:r>
              <w:rPr>
                <w:rFonts w:hint="default" w:ascii="Arial" w:hAnsi="Arial" w:eastAsia="宋体" w:cs="Arial"/>
                <w:i w:val="0"/>
                <w:iCs w:val="0"/>
                <w:color w:val="auto"/>
                <w:sz w:val="20"/>
                <w:szCs w:val="20"/>
                <w:highlight w:val="none"/>
                <w:u w:val="none"/>
                <w:vertAlign w:val="superscript"/>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，颜色白，</w:t>
            </w:r>
            <w:r>
              <w:rPr>
                <w:rFonts w:hint="default" w:ascii="Arial" w:hAnsi="Arial" w:eastAsia="宋体" w:cs="Arial"/>
                <w:i w:val="0"/>
                <w:iCs w:val="0"/>
                <w:color w:val="auto"/>
                <w:sz w:val="20"/>
                <w:szCs w:val="20"/>
                <w:highlight w:val="none"/>
                <w:u w:val="none"/>
                <w:lang w:val="en-US" w:eastAsia="zh-CN" w:bidi="ar"/>
              </w:rPr>
              <w:t xml:space="preserve">500</w:t>
            </w:r>
            <w:r>
              <w:rPr>
                <w:rFonts w:hint="eastAsia" w:ascii="宋体" w:hAnsi="宋体" w:eastAsia="宋体" w:cs="宋体"/>
                <w:i w:val="0"/>
                <w:iCs w:val="0"/>
                <w:color w:val="auto"/>
                <w:sz w:val="20"/>
                <w:szCs w:val="20"/>
                <w:highlight w:val="none"/>
                <w:u w:val="none"/>
                <w:lang w:val="en-US" w:eastAsia="zh-CN" w:bidi="ar"/>
              </w:rPr>
              <w:t xml:space="preserve">张</w:t>
            </w:r>
            <w:r>
              <w:rPr>
                <w:rFonts w:hint="default" w:ascii="Arial" w:hAnsi="Arial" w:eastAsia="宋体" w:cs="Arial"/>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包，符合</w:t>
            </w:r>
            <w:r>
              <w:rPr>
                <w:rFonts w:hint="default" w:ascii="Arial" w:hAnsi="Arial" w:eastAsia="宋体" w:cs="Arial"/>
                <w:i w:val="0"/>
                <w:iCs w:val="0"/>
                <w:color w:val="auto"/>
                <w:sz w:val="20"/>
                <w:szCs w:val="20"/>
                <w:highlight w:val="none"/>
                <w:u w:val="none"/>
                <w:lang w:val="en-US" w:eastAsia="zh-CN" w:bidi="ar"/>
              </w:rPr>
              <w:t xml:space="preserve">GB/T24988-2020</w:t>
            </w:r>
            <w:r>
              <w:rPr>
                <w:rFonts w:hint="eastAsia" w:ascii="宋体" w:hAnsi="宋体" w:eastAsia="宋体" w:cs="宋体"/>
                <w:i w:val="0"/>
                <w:iCs w:val="0"/>
                <w:color w:val="auto"/>
                <w:sz w:val="20"/>
                <w:szCs w:val="20"/>
                <w:highlight w:val="none"/>
                <w:u w:val="none"/>
                <w:lang w:val="en-US" w:eastAsia="zh-CN" w:bidi="ar"/>
              </w:rPr>
              <w:t xml:space="preserve">合格品以上标准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起钉器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55*21*31mm</w:t>
            </w:r>
            <w:r>
              <w:rPr>
                <w:rFonts w:hint="eastAsia" w:ascii="宋体" w:hAnsi="宋体" w:eastAsia="宋体" w:cs="宋体"/>
                <w:i w:val="0"/>
                <w:iCs w:val="0"/>
                <w:color w:val="auto"/>
                <w:sz w:val="20"/>
                <w:szCs w:val="20"/>
                <w:highlight w:val="none"/>
                <w:u w:val="none"/>
                <w:lang w:val="en-US" w:eastAsia="zh-CN" w:bidi="ar"/>
              </w:rPr>
              <w:t xml:space="preserve">，ABS+钢制机身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65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铅笔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101-HB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HB</w:t>
            </w:r>
            <w:r>
              <w:rPr>
                <w:rFonts w:hint="eastAsia" w:ascii="宋体" w:hAnsi="宋体" w:eastAsia="宋体" w:cs="宋体"/>
                <w:i w:val="0"/>
                <w:iCs w:val="0"/>
                <w:color w:val="auto"/>
                <w:sz w:val="20"/>
                <w:szCs w:val="20"/>
                <w:highlight w:val="none"/>
                <w:u w:val="none"/>
                <w:lang w:val="en-US" w:eastAsia="zh-CN" w:bidi="ar"/>
              </w:rPr>
              <w:t xml:space="preserve">硬度，</w:t>
            </w:r>
            <w:r>
              <w:rPr>
                <w:rFonts w:hint="default" w:ascii="Arial" w:hAnsi="Arial" w:eastAsia="宋体" w:cs="Arial"/>
                <w:i w:val="0"/>
                <w:iCs w:val="0"/>
                <w:color w:val="auto"/>
                <w:sz w:val="20"/>
                <w:szCs w:val="20"/>
                <w:highlight w:val="none"/>
                <w:u w:val="none"/>
                <w:lang w:val="en-US" w:eastAsia="zh-CN" w:bidi="ar"/>
              </w:rPr>
              <w:t xml:space="preserve">175mm</w:t>
            </w:r>
            <w:r>
              <w:rPr>
                <w:rFonts w:hint="eastAsia" w:ascii="宋体" w:hAnsi="宋体" w:eastAsia="宋体" w:cs="宋体"/>
                <w:i w:val="0"/>
                <w:iCs w:val="0"/>
                <w:color w:val="auto"/>
                <w:sz w:val="20"/>
                <w:szCs w:val="20"/>
                <w:highlight w:val="none"/>
                <w:u w:val="none"/>
                <w:lang w:val="en-US" w:eastAsia="zh-CN" w:bidi="ar"/>
              </w:rPr>
              <w:t xml:space="preserve">长度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4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按动签字笔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1008(</w:t>
            </w:r>
            <w:r>
              <w:rPr>
                <w:rFonts w:hint="eastAsia" w:ascii="宋体" w:hAnsi="宋体" w:eastAsia="宋体" w:cs="宋体"/>
                <w:i w:val="0"/>
                <w:iCs w:val="0"/>
                <w:color w:val="auto"/>
                <w:sz w:val="20"/>
                <w:szCs w:val="20"/>
                <w:highlight w:val="none"/>
                <w:u w:val="none"/>
                <w:lang w:val="en-US" w:eastAsia="zh-CN" w:bidi="ar"/>
              </w:rPr>
              <w:t xml:space="preserve">墨蓝按动</w:t>
            </w:r>
            <w:r>
              <w:rPr>
                <w:rFonts w:hint="default" w:ascii="Arial" w:hAnsi="Arial" w:eastAsia="宋体" w:cs="Arial"/>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办公中性笔，按动</w:t>
            </w:r>
            <w:r>
              <w:rPr>
                <w:rFonts w:hint="default" w:ascii="Arial" w:hAnsi="Arial" w:eastAsia="宋体" w:cs="Arial"/>
                <w:i w:val="0"/>
                <w:iCs w:val="0"/>
                <w:color w:val="auto"/>
                <w:sz w:val="20"/>
                <w:szCs w:val="20"/>
                <w:highlight w:val="none"/>
                <w:u w:val="none"/>
                <w:lang w:val="en-US" w:eastAsia="zh-CN" w:bidi="ar"/>
              </w:rPr>
              <w:t xml:space="preserve">0.5mm</w:t>
            </w:r>
            <w:r>
              <w:rPr>
                <w:rFonts w:hint="eastAsia" w:ascii="宋体" w:hAnsi="宋体" w:eastAsia="宋体" w:cs="宋体"/>
                <w:i w:val="0"/>
                <w:iCs w:val="0"/>
                <w:color w:val="auto"/>
                <w:sz w:val="20"/>
                <w:szCs w:val="20"/>
                <w:highlight w:val="none"/>
                <w:u w:val="none"/>
                <w:lang w:val="en-US" w:eastAsia="zh-CN" w:bidi="ar"/>
              </w:rPr>
              <w:t xml:space="preserve">笔头，书写</w:t>
            </w:r>
            <w:r>
              <w:rPr>
                <w:rFonts w:hint="default" w:ascii="Arial" w:hAnsi="Arial" w:eastAsia="宋体" w:cs="Arial"/>
                <w:i w:val="0"/>
                <w:iCs w:val="0"/>
                <w:color w:val="auto"/>
                <w:sz w:val="20"/>
                <w:szCs w:val="20"/>
                <w:highlight w:val="none"/>
                <w:u w:val="none"/>
                <w:lang w:val="en-US" w:eastAsia="zh-CN" w:bidi="ar"/>
              </w:rPr>
              <w:t xml:space="preserve">400m</w:t>
            </w:r>
            <w:r>
              <w:rPr>
                <w:rFonts w:hint="eastAsia" w:ascii="宋体" w:hAnsi="宋体" w:eastAsia="宋体" w:cs="宋体"/>
                <w:i w:val="0"/>
                <w:iCs w:val="0"/>
                <w:color w:val="auto"/>
                <w:sz w:val="20"/>
                <w:szCs w:val="20"/>
                <w:highlight w:val="none"/>
                <w:u w:val="none"/>
                <w:lang w:val="en-US" w:eastAsia="zh-CN" w:bidi="ar"/>
              </w:rPr>
              <w:t xml:space="preserve">以上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eastAsia" w:ascii="Arial" w:hAnsi="Arial" w:cs="Arial"/>
                <w:b/>
                <w:bCs/>
                <w:i w:val="0"/>
                <w:iCs w:val="0"/>
                <w:color w:val="auto"/>
                <w:sz w:val="20"/>
                <w:szCs w:val="20"/>
                <w:highlight w:val="none"/>
                <w:u w:val="none"/>
                <w:lang w:val="en-US" w:eastAsia="zh-CN" w:bidi="ar"/>
              </w:rPr>
              <w:t xml:space="preserve">需提供样品</w:t>
            </w:r>
            <w:r/>
          </w:p>
        </w:tc>
      </w:tr>
      <w:tr>
        <w:trPr>
          <w:jc w:val="center"/>
          <w:trHeight w:val="11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签字笔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S55(</w:t>
            </w:r>
            <w:r>
              <w:rPr>
                <w:rFonts w:hint="eastAsia" w:ascii="宋体" w:hAnsi="宋体" w:eastAsia="宋体" w:cs="宋体"/>
                <w:i w:val="0"/>
                <w:iCs w:val="0"/>
                <w:color w:val="auto"/>
                <w:sz w:val="20"/>
                <w:szCs w:val="20"/>
                <w:highlight w:val="none"/>
                <w:u w:val="none"/>
                <w:lang w:val="en-US" w:eastAsia="zh-CN" w:bidi="ar"/>
              </w:rPr>
              <w:t xml:space="preserve">黑</w:t>
            </w:r>
            <w:r>
              <w:rPr>
                <w:rFonts w:hint="default" w:ascii="Arial" w:hAnsi="Arial" w:eastAsia="宋体" w:cs="Arial"/>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办公中性笔，</w:t>
            </w:r>
            <w:r>
              <w:rPr>
                <w:rFonts w:hint="default" w:ascii="Arial" w:hAnsi="Arial" w:eastAsia="宋体" w:cs="Arial"/>
                <w:i w:val="0"/>
                <w:iCs w:val="0"/>
                <w:color w:val="auto"/>
                <w:sz w:val="20"/>
                <w:szCs w:val="20"/>
                <w:highlight w:val="none"/>
                <w:u w:val="none"/>
                <w:lang w:val="en-US" w:eastAsia="zh-CN" w:bidi="ar"/>
              </w:rPr>
              <w:t xml:space="preserve">0.5mm</w:t>
            </w:r>
            <w:r>
              <w:rPr>
                <w:rFonts w:hint="eastAsia" w:ascii="宋体" w:hAnsi="宋体" w:eastAsia="宋体" w:cs="宋体"/>
                <w:i w:val="0"/>
                <w:iCs w:val="0"/>
                <w:color w:val="auto"/>
                <w:sz w:val="20"/>
                <w:szCs w:val="20"/>
                <w:highlight w:val="none"/>
                <w:u w:val="none"/>
                <w:lang w:val="en-US" w:eastAsia="zh-CN" w:bidi="ar"/>
              </w:rPr>
              <w:t xml:space="preserve">笔头，书写</w:t>
            </w:r>
            <w:r>
              <w:rPr>
                <w:rFonts w:hint="default" w:ascii="Arial" w:hAnsi="Arial" w:eastAsia="宋体" w:cs="Arial"/>
                <w:i w:val="0"/>
                <w:iCs w:val="0"/>
                <w:color w:val="auto"/>
                <w:sz w:val="20"/>
                <w:szCs w:val="20"/>
                <w:highlight w:val="none"/>
                <w:u w:val="none"/>
                <w:lang w:val="en-US" w:eastAsia="zh-CN" w:bidi="ar"/>
              </w:rPr>
              <w:t xml:space="preserve">400m</w:t>
            </w:r>
            <w:r>
              <w:rPr>
                <w:rFonts w:hint="eastAsia" w:ascii="宋体" w:hAnsi="宋体" w:eastAsia="宋体" w:cs="宋体"/>
                <w:i w:val="0"/>
                <w:iCs w:val="0"/>
                <w:color w:val="auto"/>
                <w:sz w:val="20"/>
                <w:szCs w:val="20"/>
                <w:highlight w:val="none"/>
                <w:u w:val="none"/>
                <w:lang w:val="en-US" w:eastAsia="zh-CN" w:bidi="ar"/>
              </w:rPr>
              <w:t xml:space="preserve">以上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1404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eastAsia" w:ascii="Arial" w:hAnsi="Arial" w:cs="Arial"/>
                <w:b/>
                <w:bCs/>
                <w:i w:val="0"/>
                <w:iCs w:val="0"/>
                <w:color w:val="auto"/>
                <w:sz w:val="20"/>
                <w:szCs w:val="20"/>
                <w:highlight w:val="none"/>
                <w:u w:val="none"/>
                <w:lang w:val="en-US" w:eastAsia="zh-CN" w:bidi="ar"/>
              </w:rPr>
              <w:t xml:space="preserve">需提供样品</w:t>
            </w:r>
            <w:r/>
          </w:p>
        </w:tc>
      </w:tr>
      <w:tr>
        <w:trPr>
          <w:jc w:val="center"/>
          <w:trHeight w:val="11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签字笔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009(</w:t>
            </w:r>
            <w:r>
              <w:rPr>
                <w:rFonts w:hint="eastAsia" w:ascii="宋体" w:hAnsi="宋体" w:eastAsia="宋体" w:cs="宋体"/>
                <w:i w:val="0"/>
                <w:iCs w:val="0"/>
                <w:color w:val="auto"/>
                <w:sz w:val="20"/>
                <w:szCs w:val="20"/>
                <w:highlight w:val="none"/>
                <w:u w:val="none"/>
                <w:lang w:val="en-US" w:eastAsia="zh-CN" w:bidi="ar"/>
              </w:rPr>
              <w:t xml:space="preserve">红</w:t>
            </w:r>
            <w:r>
              <w:rPr>
                <w:rFonts w:hint="default" w:ascii="Arial" w:hAnsi="Arial" w:eastAsia="宋体" w:cs="Arial"/>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办公中性笔，</w:t>
            </w:r>
            <w:r>
              <w:rPr>
                <w:rFonts w:hint="default" w:ascii="Arial" w:hAnsi="Arial" w:eastAsia="宋体" w:cs="Arial"/>
                <w:i w:val="0"/>
                <w:iCs w:val="0"/>
                <w:color w:val="auto"/>
                <w:sz w:val="20"/>
                <w:szCs w:val="20"/>
                <w:highlight w:val="none"/>
                <w:u w:val="none"/>
                <w:lang w:val="en-US" w:eastAsia="zh-CN" w:bidi="ar"/>
              </w:rPr>
              <w:t xml:space="preserve">0.5mm</w:t>
            </w:r>
            <w:r>
              <w:rPr>
                <w:rFonts w:hint="eastAsia" w:ascii="宋体" w:hAnsi="宋体" w:eastAsia="宋体" w:cs="宋体"/>
                <w:i w:val="0"/>
                <w:iCs w:val="0"/>
                <w:color w:val="auto"/>
                <w:sz w:val="20"/>
                <w:szCs w:val="20"/>
                <w:highlight w:val="none"/>
                <w:u w:val="none"/>
                <w:lang w:val="en-US" w:eastAsia="zh-CN" w:bidi="ar"/>
              </w:rPr>
              <w:t xml:space="preserve">笔头，书写</w:t>
            </w:r>
            <w:r>
              <w:rPr>
                <w:rFonts w:hint="default" w:ascii="Arial" w:hAnsi="Arial" w:eastAsia="宋体" w:cs="Arial"/>
                <w:i w:val="0"/>
                <w:iCs w:val="0"/>
                <w:color w:val="auto"/>
                <w:sz w:val="20"/>
                <w:szCs w:val="20"/>
                <w:highlight w:val="none"/>
                <w:u w:val="none"/>
                <w:lang w:val="en-US" w:eastAsia="zh-CN" w:bidi="ar"/>
              </w:rPr>
              <w:t xml:space="preserve">400m</w:t>
            </w:r>
            <w:r>
              <w:rPr>
                <w:rFonts w:hint="eastAsia" w:ascii="宋体" w:hAnsi="宋体" w:eastAsia="宋体" w:cs="宋体"/>
                <w:i w:val="0"/>
                <w:iCs w:val="0"/>
                <w:color w:val="auto"/>
                <w:sz w:val="20"/>
                <w:szCs w:val="20"/>
                <w:highlight w:val="none"/>
                <w:u w:val="none"/>
                <w:lang w:val="en-US" w:eastAsia="zh-CN" w:bidi="ar"/>
              </w:rPr>
              <w:t xml:space="preserve">以上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60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签字笔芯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墨蓝</w:t>
            </w:r>
            <w:r>
              <w:rPr>
                <w:rFonts w:hint="default" w:ascii="Arial" w:hAnsi="Arial" w:eastAsia="宋体" w:cs="Arial"/>
                <w:i w:val="0"/>
                <w:iCs w:val="0"/>
                <w:color w:val="auto"/>
                <w:sz w:val="20"/>
                <w:szCs w:val="20"/>
                <w:highlight w:val="none"/>
                <w:u w:val="none"/>
                <w:lang w:val="en-US" w:eastAsia="zh-CN" w:bidi="ar"/>
              </w:rPr>
              <w:t xml:space="preserve">S206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0.5mm</w:t>
            </w:r>
            <w:r>
              <w:rPr>
                <w:rFonts w:hint="eastAsia" w:ascii="宋体" w:hAnsi="宋体" w:eastAsia="宋体" w:cs="宋体"/>
                <w:i w:val="0"/>
                <w:iCs w:val="0"/>
                <w:color w:val="auto"/>
                <w:sz w:val="20"/>
                <w:szCs w:val="20"/>
                <w:highlight w:val="none"/>
                <w:u w:val="none"/>
                <w:lang w:val="en-US" w:eastAsia="zh-CN" w:bidi="ar"/>
              </w:rPr>
              <w:t xml:space="preserve">替芯，</w:t>
            </w:r>
            <w:r>
              <w:rPr>
                <w:rFonts w:hint="default" w:ascii="Arial" w:hAnsi="Arial" w:eastAsia="宋体" w:cs="Arial"/>
                <w:i w:val="0"/>
                <w:iCs w:val="0"/>
                <w:color w:val="auto"/>
                <w:sz w:val="20"/>
                <w:szCs w:val="20"/>
                <w:highlight w:val="none"/>
                <w:u w:val="none"/>
                <w:lang w:val="en-US" w:eastAsia="zh-CN" w:bidi="ar"/>
              </w:rPr>
              <w:t xml:space="preserve">110mm</w:t>
            </w:r>
            <w:r>
              <w:rPr>
                <w:rFonts w:hint="eastAsia" w:ascii="宋体" w:hAnsi="宋体" w:eastAsia="宋体" w:cs="宋体"/>
                <w:i w:val="0"/>
                <w:iCs w:val="0"/>
                <w:color w:val="auto"/>
                <w:sz w:val="20"/>
                <w:szCs w:val="20"/>
                <w:highlight w:val="none"/>
                <w:u w:val="none"/>
                <w:lang w:val="en-US" w:eastAsia="zh-CN" w:bidi="ar"/>
              </w:rPr>
              <w:t xml:space="preserve">长度，书写</w:t>
            </w:r>
            <w:r>
              <w:rPr>
                <w:rFonts w:hint="default" w:ascii="Arial" w:hAnsi="Arial" w:eastAsia="宋体" w:cs="Arial"/>
                <w:i w:val="0"/>
                <w:iCs w:val="0"/>
                <w:color w:val="auto"/>
                <w:sz w:val="20"/>
                <w:szCs w:val="20"/>
                <w:highlight w:val="none"/>
                <w:u w:val="none"/>
                <w:lang w:val="en-US" w:eastAsia="zh-CN" w:bidi="ar"/>
              </w:rPr>
              <w:t xml:space="preserve">400m</w:t>
            </w:r>
            <w:r>
              <w:rPr>
                <w:rFonts w:hint="eastAsia" w:ascii="宋体" w:hAnsi="宋体" w:eastAsia="宋体" w:cs="宋体"/>
                <w:i w:val="0"/>
                <w:iCs w:val="0"/>
                <w:color w:val="auto"/>
                <w:sz w:val="20"/>
                <w:szCs w:val="20"/>
                <w:highlight w:val="none"/>
                <w:u w:val="none"/>
                <w:lang w:val="en-US" w:eastAsia="zh-CN" w:bidi="ar"/>
              </w:rPr>
              <w:t xml:space="preserve">以上，适用按动笔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2604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60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签字笔芯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s55(</w:t>
            </w:r>
            <w:r>
              <w:rPr>
                <w:rFonts w:hint="eastAsia" w:ascii="宋体" w:hAnsi="宋体" w:eastAsia="宋体" w:cs="宋体"/>
                <w:i w:val="0"/>
                <w:iCs w:val="0"/>
                <w:color w:val="auto"/>
                <w:sz w:val="20"/>
                <w:szCs w:val="20"/>
                <w:highlight w:val="none"/>
                <w:u w:val="none"/>
                <w:lang w:val="en-US" w:eastAsia="zh-CN" w:bidi="ar"/>
              </w:rPr>
              <w:t xml:space="preserve">黑</w:t>
            </w:r>
            <w:r>
              <w:rPr>
                <w:rFonts w:hint="default" w:ascii="Arial" w:hAnsi="Arial" w:eastAsia="宋体" w:cs="Arial"/>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0.5mm</w:t>
            </w:r>
            <w:r>
              <w:rPr>
                <w:rFonts w:hint="eastAsia" w:ascii="宋体" w:hAnsi="宋体" w:eastAsia="宋体" w:cs="宋体"/>
                <w:i w:val="0"/>
                <w:iCs w:val="0"/>
                <w:color w:val="auto"/>
                <w:sz w:val="20"/>
                <w:szCs w:val="20"/>
                <w:highlight w:val="none"/>
                <w:u w:val="none"/>
                <w:lang w:val="en-US" w:eastAsia="zh-CN" w:bidi="ar"/>
              </w:rPr>
              <w:t xml:space="preserve">替芯，</w:t>
            </w:r>
            <w:r>
              <w:rPr>
                <w:rFonts w:hint="default" w:ascii="Arial" w:hAnsi="Arial" w:eastAsia="宋体" w:cs="Arial"/>
                <w:i w:val="0"/>
                <w:iCs w:val="0"/>
                <w:color w:val="auto"/>
                <w:sz w:val="20"/>
                <w:szCs w:val="20"/>
                <w:highlight w:val="none"/>
                <w:u w:val="none"/>
                <w:lang w:val="en-US" w:eastAsia="zh-CN" w:bidi="ar"/>
              </w:rPr>
              <w:t xml:space="preserve">130mm</w:t>
            </w:r>
            <w:r>
              <w:rPr>
                <w:rFonts w:hint="eastAsia" w:ascii="宋体" w:hAnsi="宋体" w:eastAsia="宋体" w:cs="宋体"/>
                <w:i w:val="0"/>
                <w:iCs w:val="0"/>
                <w:color w:val="auto"/>
                <w:sz w:val="20"/>
                <w:szCs w:val="20"/>
                <w:highlight w:val="none"/>
                <w:u w:val="none"/>
                <w:lang w:val="en-US" w:eastAsia="zh-CN" w:bidi="ar"/>
              </w:rPr>
              <w:t xml:space="preserve">长度，书写</w:t>
            </w:r>
            <w:r>
              <w:rPr>
                <w:rFonts w:hint="default" w:ascii="Arial" w:hAnsi="Arial" w:eastAsia="宋体" w:cs="Arial"/>
                <w:i w:val="0"/>
                <w:iCs w:val="0"/>
                <w:color w:val="auto"/>
                <w:sz w:val="20"/>
                <w:szCs w:val="20"/>
                <w:highlight w:val="none"/>
                <w:u w:val="none"/>
                <w:lang w:val="en-US" w:eastAsia="zh-CN" w:bidi="ar"/>
              </w:rPr>
              <w:t xml:space="preserve">400m</w:t>
            </w:r>
            <w:r>
              <w:rPr>
                <w:rFonts w:hint="eastAsia" w:ascii="宋体" w:hAnsi="宋体" w:eastAsia="宋体" w:cs="宋体"/>
                <w:i w:val="0"/>
                <w:iCs w:val="0"/>
                <w:color w:val="auto"/>
                <w:sz w:val="20"/>
                <w:szCs w:val="20"/>
                <w:highlight w:val="none"/>
                <w:u w:val="none"/>
                <w:lang w:val="en-US" w:eastAsia="zh-CN" w:bidi="ar"/>
              </w:rPr>
              <w:t xml:space="preserve">以上，适用按中性笔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60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签字笔芯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009(</w:t>
            </w:r>
            <w:r>
              <w:rPr>
                <w:rFonts w:hint="eastAsia" w:ascii="宋体" w:hAnsi="宋体" w:eastAsia="宋体" w:cs="宋体"/>
                <w:i w:val="0"/>
                <w:iCs w:val="0"/>
                <w:color w:val="auto"/>
                <w:sz w:val="20"/>
                <w:szCs w:val="20"/>
                <w:highlight w:val="none"/>
                <w:u w:val="none"/>
                <w:lang w:val="en-US" w:eastAsia="zh-CN" w:bidi="ar"/>
              </w:rPr>
              <w:t xml:space="preserve">红</w:t>
            </w:r>
            <w:r>
              <w:rPr>
                <w:rFonts w:hint="default" w:ascii="Arial" w:hAnsi="Arial" w:eastAsia="宋体" w:cs="Arial"/>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0.5mm</w:t>
            </w:r>
            <w:r>
              <w:rPr>
                <w:rFonts w:hint="eastAsia" w:ascii="宋体" w:hAnsi="宋体" w:eastAsia="宋体" w:cs="宋体"/>
                <w:i w:val="0"/>
                <w:iCs w:val="0"/>
                <w:color w:val="auto"/>
                <w:sz w:val="20"/>
                <w:szCs w:val="20"/>
                <w:highlight w:val="none"/>
                <w:u w:val="none"/>
                <w:lang w:val="en-US" w:eastAsia="zh-CN" w:bidi="ar"/>
              </w:rPr>
              <w:t xml:space="preserve">替芯，</w:t>
            </w:r>
            <w:r>
              <w:rPr>
                <w:rFonts w:hint="default" w:ascii="Arial" w:hAnsi="Arial" w:eastAsia="宋体" w:cs="Arial"/>
                <w:i w:val="0"/>
                <w:iCs w:val="0"/>
                <w:color w:val="auto"/>
                <w:sz w:val="20"/>
                <w:szCs w:val="20"/>
                <w:highlight w:val="none"/>
                <w:u w:val="none"/>
                <w:lang w:val="en-US" w:eastAsia="zh-CN" w:bidi="ar"/>
              </w:rPr>
              <w:t xml:space="preserve">130mm</w:t>
            </w:r>
            <w:r>
              <w:rPr>
                <w:rFonts w:hint="eastAsia" w:ascii="宋体" w:hAnsi="宋体" w:eastAsia="宋体" w:cs="宋体"/>
                <w:i w:val="0"/>
                <w:iCs w:val="0"/>
                <w:color w:val="auto"/>
                <w:sz w:val="20"/>
                <w:szCs w:val="20"/>
                <w:highlight w:val="none"/>
                <w:u w:val="none"/>
                <w:lang w:val="en-US" w:eastAsia="zh-CN" w:bidi="ar"/>
              </w:rPr>
              <w:t xml:space="preserve">长度，书写</w:t>
            </w:r>
            <w:r>
              <w:rPr>
                <w:rFonts w:hint="default" w:ascii="Arial" w:hAnsi="Arial" w:eastAsia="宋体" w:cs="Arial"/>
                <w:i w:val="0"/>
                <w:iCs w:val="0"/>
                <w:color w:val="auto"/>
                <w:sz w:val="20"/>
                <w:szCs w:val="20"/>
                <w:highlight w:val="none"/>
                <w:u w:val="none"/>
                <w:lang w:val="en-US" w:eastAsia="zh-CN" w:bidi="ar"/>
              </w:rPr>
              <w:t xml:space="preserve">400m</w:t>
            </w:r>
            <w:r>
              <w:rPr>
                <w:rFonts w:hint="eastAsia" w:ascii="宋体" w:hAnsi="宋体" w:eastAsia="宋体" w:cs="宋体"/>
                <w:i w:val="0"/>
                <w:iCs w:val="0"/>
                <w:color w:val="auto"/>
                <w:sz w:val="20"/>
                <w:szCs w:val="20"/>
                <w:highlight w:val="none"/>
                <w:u w:val="none"/>
                <w:lang w:val="en-US" w:eastAsia="zh-CN" w:bidi="ar"/>
              </w:rPr>
              <w:t xml:space="preserve">以上，适用按中性笔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65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热敏打印纸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110*100mm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普通热敏纸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65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热敏打印纸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57*50mm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普通热敏纸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1834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热敏打印纸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49*30mm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热敏原纸带背胶，</w:t>
            </w:r>
            <w:r>
              <w:rPr>
                <w:rFonts w:hint="default" w:ascii="Arial" w:hAnsi="Arial" w:eastAsia="宋体" w:cs="Arial"/>
                <w:i w:val="0"/>
                <w:iCs w:val="0"/>
                <w:color w:val="auto"/>
                <w:sz w:val="20"/>
                <w:szCs w:val="20"/>
                <w:highlight w:val="none"/>
                <w:u w:val="none"/>
                <w:lang w:val="en-US" w:eastAsia="zh-CN" w:bidi="ar"/>
              </w:rPr>
              <w:t xml:space="preserve">1500</w:t>
            </w: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热敏打印纸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70*70mm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可移除热敏合成纸，</w:t>
            </w:r>
            <w:r>
              <w:rPr>
                <w:rFonts w:hint="default" w:ascii="Arial" w:hAnsi="Arial" w:eastAsia="宋体" w:cs="Arial"/>
                <w:i w:val="0"/>
                <w:iCs w:val="0"/>
                <w:color w:val="auto"/>
                <w:sz w:val="20"/>
                <w:szCs w:val="20"/>
                <w:highlight w:val="none"/>
                <w:u w:val="none"/>
                <w:lang w:val="en-US" w:eastAsia="zh-CN" w:bidi="ar"/>
              </w:rPr>
              <w:t xml:space="preserve">2500</w:t>
            </w: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热敏打印纸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70*70mm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可移除热敏合成纸，</w:t>
            </w:r>
            <w:r>
              <w:rPr>
                <w:rFonts w:hint="default" w:ascii="Arial" w:hAnsi="Arial" w:eastAsia="宋体" w:cs="Arial"/>
                <w:i w:val="0"/>
                <w:iCs w:val="0"/>
                <w:color w:val="auto"/>
                <w:sz w:val="20"/>
                <w:szCs w:val="20"/>
                <w:highlight w:val="none"/>
                <w:u w:val="none"/>
                <w:lang w:val="en-US" w:eastAsia="zh-CN" w:bidi="ar"/>
              </w:rPr>
              <w:t xml:space="preserve">1500</w:t>
            </w: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47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热敏打印纸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80*60mm</w:t>
            </w:r>
            <w:r>
              <w:rPr>
                <w:rFonts w:hint="eastAsia" w:ascii="微软雅黑" w:hAnsi="微软雅黑" w:eastAsia="微软雅黑" w:cs="微软雅黑"/>
                <w:i w:val="0"/>
                <w:iCs w:val="0"/>
                <w:color w:val="auto"/>
                <w:sz w:val="20"/>
                <w:szCs w:val="20"/>
                <w:highlight w:val="none"/>
                <w:u w:val="none"/>
                <w:lang w:val="en-US" w:eastAsia="zh-CN" w:bidi="ar"/>
              </w:rPr>
              <w:t xml:space="preserve">（浅绿色）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普通热敏纸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65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荣誉证书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8K</w:t>
            </w:r>
            <w:r>
              <w:rPr>
                <w:rFonts w:hint="eastAsia" w:ascii="宋体" w:hAnsi="宋体" w:eastAsia="宋体" w:cs="宋体"/>
                <w:i w:val="0"/>
                <w:iCs w:val="0"/>
                <w:color w:val="auto"/>
                <w:sz w:val="20"/>
                <w:szCs w:val="20"/>
                <w:highlight w:val="none"/>
                <w:u w:val="none"/>
                <w:lang w:val="en-US" w:eastAsia="zh-CN" w:bidi="ar"/>
              </w:rPr>
              <w:t xml:space="preserve">，绒布烫金，含内芯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本</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764.4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65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荣誉证书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6K</w:t>
            </w:r>
            <w:r>
              <w:rPr>
                <w:rFonts w:hint="eastAsia" w:ascii="宋体" w:hAnsi="宋体" w:eastAsia="宋体" w:cs="宋体"/>
                <w:i w:val="0"/>
                <w:iCs w:val="0"/>
                <w:color w:val="auto"/>
                <w:sz w:val="20"/>
                <w:szCs w:val="20"/>
                <w:highlight w:val="none"/>
                <w:u w:val="none"/>
                <w:lang w:val="en-US" w:eastAsia="zh-CN" w:bidi="ar"/>
              </w:rPr>
              <w:t xml:space="preserve">，绒布烫金，含内芯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本</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11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软面抄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206*143mm(92</w:t>
            </w:r>
            <w:r>
              <w:rPr>
                <w:rFonts w:hint="eastAsia" w:ascii="宋体" w:hAnsi="宋体" w:eastAsia="宋体" w:cs="宋体"/>
                <w:i w:val="0"/>
                <w:iCs w:val="0"/>
                <w:color w:val="auto"/>
                <w:sz w:val="20"/>
                <w:szCs w:val="20"/>
                <w:highlight w:val="none"/>
                <w:u w:val="none"/>
                <w:lang w:val="en-US" w:eastAsia="zh-CN" w:bidi="ar"/>
              </w:rPr>
              <w:t xml:space="preserve">页</w:t>
            </w:r>
            <w:r>
              <w:rPr>
                <w:rFonts w:hint="default" w:ascii="Arial" w:hAnsi="Arial" w:eastAsia="宋体" w:cs="Arial"/>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32K</w:t>
            </w:r>
            <w:r>
              <w:rPr>
                <w:rFonts w:hint="eastAsia" w:ascii="宋体" w:hAnsi="宋体" w:eastAsia="宋体" w:cs="宋体"/>
                <w:i w:val="0"/>
                <w:iCs w:val="0"/>
                <w:color w:val="auto"/>
                <w:sz w:val="20"/>
                <w:szCs w:val="20"/>
                <w:highlight w:val="none"/>
                <w:u w:val="none"/>
                <w:lang w:val="en-US" w:eastAsia="zh-CN" w:bidi="ar"/>
              </w:rPr>
              <w:t xml:space="preserve">办公卡抄，</w:t>
            </w:r>
            <w:r>
              <w:rPr>
                <w:rFonts w:hint="default" w:ascii="Arial" w:hAnsi="Arial" w:eastAsia="宋体" w:cs="Arial"/>
                <w:i w:val="0"/>
                <w:iCs w:val="0"/>
                <w:color w:val="auto"/>
                <w:sz w:val="20"/>
                <w:szCs w:val="20"/>
                <w:highlight w:val="none"/>
                <w:u w:val="none"/>
                <w:lang w:val="en-US" w:eastAsia="zh-CN" w:bidi="ar"/>
              </w:rPr>
              <w:t xml:space="preserve">205*145mm</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≥92</w:t>
            </w:r>
            <w:r>
              <w:rPr>
                <w:rFonts w:hint="eastAsia" w:ascii="宋体" w:hAnsi="宋体" w:eastAsia="宋体" w:cs="宋体"/>
                <w:i w:val="0"/>
                <w:iCs w:val="0"/>
                <w:color w:val="auto"/>
                <w:sz w:val="20"/>
                <w:szCs w:val="20"/>
                <w:highlight w:val="none"/>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本</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软面抄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32100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32K</w:t>
            </w:r>
            <w:r>
              <w:rPr>
                <w:rFonts w:hint="eastAsia" w:ascii="宋体" w:hAnsi="宋体" w:eastAsia="宋体" w:cs="宋体"/>
                <w:i w:val="0"/>
                <w:iCs w:val="0"/>
                <w:color w:val="auto"/>
                <w:sz w:val="20"/>
                <w:szCs w:val="20"/>
                <w:highlight w:val="none"/>
                <w:u w:val="none"/>
                <w:lang w:val="en-US" w:eastAsia="zh-CN" w:bidi="ar"/>
              </w:rPr>
              <w:t xml:space="preserve">办公卡抄，</w:t>
            </w:r>
            <w:r>
              <w:rPr>
                <w:rFonts w:hint="default" w:ascii="Arial" w:hAnsi="Arial" w:eastAsia="宋体" w:cs="Arial"/>
                <w:i w:val="0"/>
                <w:iCs w:val="0"/>
                <w:color w:val="auto"/>
                <w:sz w:val="20"/>
                <w:szCs w:val="20"/>
                <w:highlight w:val="none"/>
                <w:u w:val="none"/>
                <w:lang w:val="en-US" w:eastAsia="zh-CN" w:bidi="ar"/>
              </w:rPr>
              <w:t xml:space="preserve">205*145mm</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≥73</w:t>
            </w:r>
            <w:r>
              <w:rPr>
                <w:rFonts w:hint="eastAsia" w:ascii="宋体" w:hAnsi="宋体" w:eastAsia="宋体" w:cs="宋体"/>
                <w:i w:val="0"/>
                <w:iCs w:val="0"/>
                <w:color w:val="auto"/>
                <w:sz w:val="20"/>
                <w:szCs w:val="20"/>
                <w:highlight w:val="none"/>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本</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173.6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软面抄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32K</w:t>
            </w:r>
            <w:r>
              <w:rPr>
                <w:rFonts w:hint="eastAsia" w:ascii="宋体" w:hAnsi="宋体" w:eastAsia="宋体" w:cs="宋体"/>
                <w:i w:val="0"/>
                <w:iCs w:val="0"/>
                <w:color w:val="auto"/>
                <w:sz w:val="20"/>
                <w:szCs w:val="20"/>
                <w:highlight w:val="none"/>
                <w:u w:val="none"/>
                <w:lang w:val="en-US" w:eastAsia="zh-CN" w:bidi="ar"/>
              </w:rPr>
              <w:t xml:space="preserve">办公卡抄，</w:t>
            </w:r>
            <w:r>
              <w:rPr>
                <w:rFonts w:hint="default" w:ascii="Arial" w:hAnsi="Arial" w:eastAsia="宋体" w:cs="Arial"/>
                <w:i w:val="0"/>
                <w:iCs w:val="0"/>
                <w:color w:val="auto"/>
                <w:sz w:val="20"/>
                <w:szCs w:val="20"/>
                <w:highlight w:val="none"/>
                <w:u w:val="none"/>
                <w:lang w:val="en-US" w:eastAsia="zh-CN" w:bidi="ar"/>
              </w:rPr>
              <w:t xml:space="preserve">205*145mm</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≥26</w:t>
            </w:r>
            <w:r>
              <w:rPr>
                <w:rFonts w:hint="eastAsia" w:ascii="宋体" w:hAnsi="宋体" w:eastAsia="宋体" w:cs="宋体"/>
                <w:i w:val="0"/>
                <w:iCs w:val="0"/>
                <w:color w:val="auto"/>
                <w:sz w:val="20"/>
                <w:szCs w:val="20"/>
                <w:highlight w:val="none"/>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本</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60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书写</w:t>
            </w:r>
            <w:r>
              <w:rPr>
                <w:rFonts w:hint="eastAsia" w:ascii="微软雅黑" w:hAnsi="微软雅黑" w:eastAsia="微软雅黑" w:cs="微软雅黑"/>
                <w:i w:val="0"/>
                <w:iCs w:val="0"/>
                <w:color w:val="auto"/>
                <w:sz w:val="20"/>
                <w:szCs w:val="20"/>
                <w:highlight w:val="none"/>
                <w:u w:val="none"/>
                <w:lang w:val="en-US" w:eastAsia="zh-CN" w:bidi="ar"/>
              </w:rPr>
              <w:t xml:space="preserve">板夹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A4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A4315*225mm</w:t>
            </w:r>
            <w:r>
              <w:rPr>
                <w:rFonts w:hint="eastAsia" w:ascii="宋体" w:hAnsi="宋体" w:eastAsia="宋体" w:cs="宋体"/>
                <w:i w:val="0"/>
                <w:iCs w:val="0"/>
                <w:color w:val="auto"/>
                <w:sz w:val="20"/>
                <w:szCs w:val="20"/>
                <w:highlight w:val="none"/>
                <w:u w:val="none"/>
                <w:lang w:val="en-US" w:eastAsia="zh-CN" w:bidi="ar"/>
              </w:rPr>
              <w:t xml:space="preserve">；透明；</w:t>
            </w:r>
            <w:r>
              <w:rPr>
                <w:rFonts w:hint="default" w:ascii="Arial" w:hAnsi="Arial" w:eastAsia="宋体" w:cs="Arial"/>
                <w:i w:val="0"/>
                <w:iCs w:val="0"/>
                <w:color w:val="auto"/>
                <w:sz w:val="20"/>
                <w:szCs w:val="20"/>
                <w:highlight w:val="none"/>
                <w:u w:val="none"/>
                <w:lang w:val="en-US" w:eastAsia="zh-CN" w:bidi="ar"/>
              </w:rPr>
              <w:t xml:space="preserve">pp</w:t>
            </w:r>
            <w:r>
              <w:rPr>
                <w:rFonts w:hint="eastAsia" w:ascii="宋体" w:hAnsi="宋体" w:eastAsia="宋体" w:cs="宋体"/>
                <w:i w:val="0"/>
                <w:iCs w:val="0"/>
                <w:color w:val="auto"/>
                <w:sz w:val="20"/>
                <w:szCs w:val="20"/>
                <w:highlight w:val="none"/>
                <w:u w:val="none"/>
                <w:lang w:val="en-US" w:eastAsia="zh-CN" w:bidi="ar"/>
              </w:rPr>
              <w:t xml:space="preserve">环保材质；带刻度；金属强力夹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1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双面胶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9mm*10y*80um(</w:t>
            </w:r>
            <w:r>
              <w:rPr>
                <w:rFonts w:hint="eastAsia" w:ascii="宋体" w:hAnsi="宋体" w:eastAsia="宋体" w:cs="宋体"/>
                <w:i w:val="0"/>
                <w:iCs w:val="0"/>
                <w:color w:val="auto"/>
                <w:sz w:val="20"/>
                <w:szCs w:val="20"/>
                <w:highlight w:val="none"/>
                <w:u w:val="none"/>
                <w:lang w:val="en-US" w:eastAsia="zh-CN" w:bidi="ar"/>
              </w:rPr>
              <w:t xml:space="preserve">白</w:t>
            </w:r>
            <w:r>
              <w:rPr>
                <w:rFonts w:hint="default" w:ascii="Arial" w:hAnsi="Arial" w:eastAsia="宋体" w:cs="Arial"/>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，高粘性绵纸双面胶带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3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双面胶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30412(</w:t>
            </w:r>
            <w:r>
              <w:rPr>
                <w:rFonts w:hint="eastAsia" w:ascii="宋体" w:hAnsi="宋体" w:eastAsia="宋体" w:cs="宋体"/>
                <w:i w:val="0"/>
                <w:iCs w:val="0"/>
                <w:color w:val="auto"/>
                <w:sz w:val="20"/>
                <w:szCs w:val="20"/>
                <w:highlight w:val="none"/>
                <w:u w:val="none"/>
                <w:lang w:val="en-US" w:eastAsia="zh-CN" w:bidi="ar"/>
              </w:rPr>
              <w:t xml:space="preserve">泡沫）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24mm*5y*2.5mm</w:t>
            </w:r>
            <w:r>
              <w:rPr>
                <w:rFonts w:hint="eastAsia" w:ascii="宋体" w:hAnsi="宋体" w:eastAsia="宋体" w:cs="宋体"/>
                <w:i w:val="0"/>
                <w:iCs w:val="0"/>
                <w:color w:val="auto"/>
                <w:sz w:val="20"/>
                <w:szCs w:val="20"/>
                <w:highlight w:val="none"/>
                <w:u w:val="none"/>
                <w:lang w:val="en-US" w:eastAsia="zh-CN" w:bidi="ar"/>
              </w:rPr>
              <w:t xml:space="preserve">（白），EVA泡沫棉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A4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220*308mm</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100</w:t>
            </w:r>
            <w:r>
              <w:rPr>
                <w:rFonts w:hint="eastAsia" w:ascii="宋体" w:hAnsi="宋体" w:eastAsia="宋体" w:cs="宋体"/>
                <w:i w:val="0"/>
                <w:iCs w:val="0"/>
                <w:color w:val="auto"/>
                <w:sz w:val="20"/>
                <w:szCs w:val="20"/>
                <w:highlight w:val="none"/>
                <w:u w:val="none"/>
                <w:lang w:val="en-US" w:eastAsia="zh-CN" w:bidi="ar"/>
              </w:rPr>
              <w:t xml:space="preserve">张</w:t>
            </w:r>
            <w:r>
              <w:rPr>
                <w:rFonts w:hint="default" w:ascii="Arial" w:hAnsi="Arial" w:eastAsia="宋体" w:cs="Arial"/>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包，厚度</w:t>
            </w:r>
            <w:r>
              <w:rPr>
                <w:rFonts w:hint="default" w:ascii="Arial" w:hAnsi="Arial" w:eastAsia="宋体" w:cs="Arial"/>
                <w:i w:val="0"/>
                <w:iCs w:val="0"/>
                <w:color w:val="auto"/>
                <w:sz w:val="20"/>
                <w:szCs w:val="20"/>
                <w:highlight w:val="none"/>
                <w:u w:val="none"/>
                <w:lang w:val="en-US" w:eastAsia="zh-CN" w:bidi="ar"/>
              </w:rPr>
              <w:t xml:space="preserve">70mic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65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台历芯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64k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本</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条码打印纸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76*100mm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国产热敏带背胶，</w:t>
            </w:r>
            <w:r>
              <w:rPr>
                <w:rFonts w:hint="default" w:ascii="Arial" w:hAnsi="Arial" w:eastAsia="宋体" w:cs="Arial"/>
                <w:i w:val="0"/>
                <w:iCs w:val="0"/>
                <w:color w:val="auto"/>
                <w:sz w:val="20"/>
                <w:szCs w:val="20"/>
                <w:highlight w:val="none"/>
                <w:u w:val="none"/>
                <w:lang w:val="en-US" w:eastAsia="zh-CN" w:bidi="ar"/>
              </w:rPr>
              <w:t xml:space="preserve">160</w:t>
            </w:r>
            <w:r>
              <w:rPr>
                <w:rFonts w:hint="eastAsia" w:ascii="宋体" w:hAnsi="宋体" w:eastAsia="宋体" w:cs="宋体"/>
                <w:i w:val="0"/>
                <w:iCs w:val="0"/>
                <w:color w:val="auto"/>
                <w:sz w:val="20"/>
                <w:szCs w:val="20"/>
                <w:highlight w:val="none"/>
                <w:u w:val="none"/>
                <w:lang w:val="en-US" w:eastAsia="zh-CN" w:bidi="ar"/>
              </w:rPr>
              <w:t xml:space="preserve">张</w:t>
            </w:r>
            <w:r>
              <w:rPr>
                <w:rFonts w:hint="default" w:ascii="Arial" w:hAnsi="Arial" w:eastAsia="宋体" w:cs="Arial"/>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3988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65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铁夹子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9522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64mm</w:t>
            </w:r>
            <w:r>
              <w:rPr>
                <w:rFonts w:hint="eastAsia" w:ascii="宋体" w:hAnsi="宋体" w:eastAsia="宋体" w:cs="宋体"/>
                <w:i w:val="0"/>
                <w:iCs w:val="0"/>
                <w:color w:val="auto"/>
                <w:sz w:val="20"/>
                <w:szCs w:val="20"/>
                <w:highlight w:val="none"/>
                <w:u w:val="none"/>
                <w:lang w:val="en-US" w:eastAsia="zh-CN" w:bidi="ar"/>
              </w:rPr>
              <w:t xml:space="preserve">，圆形铁票夹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透明胶带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30205(</w:t>
            </w:r>
            <w:r>
              <w:rPr>
                <w:rFonts w:hint="eastAsia" w:ascii="宋体" w:hAnsi="宋体" w:eastAsia="宋体" w:cs="宋体"/>
                <w:i w:val="0"/>
                <w:iCs w:val="0"/>
                <w:color w:val="auto"/>
                <w:sz w:val="20"/>
                <w:szCs w:val="20"/>
                <w:highlight w:val="none"/>
                <w:u w:val="none"/>
                <w:lang w:val="en-US" w:eastAsia="zh-CN" w:bidi="ar"/>
              </w:rPr>
              <w:t xml:space="preserve">大</w:t>
            </w:r>
            <w:r>
              <w:rPr>
                <w:rFonts w:hint="default" w:ascii="Arial" w:hAnsi="Arial" w:eastAsia="宋体" w:cs="Arial"/>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48mm*100y*50um</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BOPP</w:t>
            </w:r>
            <w:r>
              <w:rPr>
                <w:rFonts w:hint="eastAsia" w:ascii="宋体" w:hAnsi="宋体" w:eastAsia="宋体" w:cs="宋体"/>
                <w:i w:val="0"/>
                <w:iCs w:val="0"/>
                <w:color w:val="auto"/>
                <w:sz w:val="20"/>
                <w:szCs w:val="20"/>
                <w:highlight w:val="none"/>
                <w:u w:val="none"/>
                <w:lang w:val="en-US" w:eastAsia="zh-CN" w:bidi="ar"/>
              </w:rPr>
              <w:t xml:space="preserve">材质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646.3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透明胶带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30065(</w:t>
            </w:r>
            <w:r>
              <w:rPr>
                <w:rFonts w:hint="eastAsia" w:ascii="宋体" w:hAnsi="宋体" w:eastAsia="宋体" w:cs="宋体"/>
                <w:i w:val="0"/>
                <w:iCs w:val="0"/>
                <w:color w:val="auto"/>
                <w:sz w:val="20"/>
                <w:szCs w:val="20"/>
                <w:highlight w:val="none"/>
                <w:u w:val="none"/>
                <w:lang w:val="en-US" w:eastAsia="zh-CN" w:bidi="ar"/>
              </w:rPr>
              <w:t xml:space="preserve">小</w:t>
            </w:r>
            <w:r>
              <w:rPr>
                <w:rFonts w:hint="default" w:ascii="Arial" w:hAnsi="Arial" w:eastAsia="宋体" w:cs="Arial"/>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18mm*30y*38um</w:t>
            </w:r>
            <w:r>
              <w:rPr>
                <w:rFonts w:hint="eastAsia" w:ascii="宋体" w:hAnsi="宋体" w:eastAsia="宋体" w:cs="宋体"/>
                <w:i w:val="0"/>
                <w:iCs w:val="0"/>
                <w:color w:val="auto"/>
                <w:sz w:val="20"/>
                <w:szCs w:val="20"/>
                <w:highlight w:val="none"/>
                <w:u w:val="none"/>
                <w:lang w:val="en-US" w:eastAsia="zh-CN" w:bidi="ar"/>
              </w:rPr>
              <w:t xml:space="preserve">，BOPP材质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65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透明文件套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5706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310*220mm</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PP</w:t>
            </w:r>
            <w:r>
              <w:rPr>
                <w:rFonts w:hint="eastAsia" w:ascii="宋体" w:hAnsi="宋体" w:eastAsia="宋体" w:cs="宋体"/>
                <w:i w:val="0"/>
                <w:iCs w:val="0"/>
                <w:color w:val="auto"/>
                <w:sz w:val="20"/>
                <w:szCs w:val="20"/>
                <w:highlight w:val="none"/>
                <w:u w:val="none"/>
                <w:lang w:val="en-US" w:eastAsia="zh-CN" w:bidi="ar"/>
              </w:rPr>
              <w:t xml:space="preserve">材质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65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网格拉链袋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5654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335*240mm</w:t>
            </w:r>
            <w:r>
              <w:rPr>
                <w:rFonts w:hint="eastAsia" w:ascii="宋体" w:hAnsi="宋体" w:eastAsia="宋体" w:cs="宋体"/>
                <w:i w:val="0"/>
                <w:iCs w:val="0"/>
                <w:color w:val="auto"/>
                <w:sz w:val="20"/>
                <w:szCs w:val="20"/>
                <w:highlight w:val="none"/>
                <w:u w:val="none"/>
                <w:lang w:val="en-US" w:eastAsia="zh-CN" w:bidi="ar"/>
              </w:rPr>
              <w:t xml:space="preserve">，PVC材质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11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文件夹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A4-5301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303*235*20mm</w:t>
            </w:r>
            <w:r>
              <w:rPr>
                <w:rFonts w:hint="eastAsia" w:ascii="宋体" w:hAnsi="宋体" w:eastAsia="宋体" w:cs="宋体"/>
                <w:i w:val="0"/>
                <w:iCs w:val="0"/>
                <w:color w:val="auto"/>
                <w:sz w:val="20"/>
                <w:szCs w:val="20"/>
                <w:highlight w:val="none"/>
                <w:u w:val="none"/>
                <w:lang w:val="en-US" w:eastAsia="zh-CN" w:bidi="ar"/>
              </w:rPr>
              <w:t xml:space="preserve">，PP材质，夹纸厚度</w:t>
            </w:r>
            <w:r>
              <w:rPr>
                <w:rFonts w:hint="default" w:ascii="Arial" w:hAnsi="Arial" w:eastAsia="宋体" w:cs="Arial"/>
                <w:i w:val="0"/>
                <w:iCs w:val="0"/>
                <w:color w:val="auto"/>
                <w:sz w:val="20"/>
                <w:szCs w:val="20"/>
                <w:highlight w:val="none"/>
                <w:u w:val="none"/>
                <w:lang w:val="en-US" w:eastAsia="zh-CN" w:bidi="ar"/>
              </w:rPr>
              <w:t xml:space="preserve">15mm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13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文件架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9848(4</w:t>
            </w:r>
            <w:r>
              <w:rPr>
                <w:rFonts w:hint="eastAsia" w:ascii="宋体" w:hAnsi="宋体" w:eastAsia="宋体" w:cs="宋体"/>
                <w:i w:val="0"/>
                <w:iCs w:val="0"/>
                <w:color w:val="auto"/>
                <w:sz w:val="20"/>
                <w:szCs w:val="20"/>
                <w:highlight w:val="none"/>
                <w:u w:val="none"/>
                <w:lang w:val="en-US" w:eastAsia="zh-CN" w:bidi="ar"/>
              </w:rPr>
              <w:t xml:space="preserve">联</w:t>
            </w:r>
            <w:r>
              <w:rPr>
                <w:rFonts w:hint="default" w:ascii="Arial" w:hAnsi="Arial" w:eastAsia="宋体" w:cs="Arial"/>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352*262*313mm</w:t>
            </w:r>
            <w:r>
              <w:rPr>
                <w:rFonts w:hint="eastAsia" w:ascii="宋体" w:hAnsi="宋体" w:eastAsia="宋体" w:cs="宋体"/>
                <w:i w:val="0"/>
                <w:iCs w:val="0"/>
                <w:color w:val="auto"/>
                <w:sz w:val="20"/>
                <w:szCs w:val="20"/>
                <w:highlight w:val="none"/>
                <w:u w:val="none"/>
                <w:lang w:val="en-US" w:eastAsia="zh-CN" w:bidi="ar"/>
              </w:rPr>
              <w:t xml:space="preserve">，PP材质，四联文件栏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27.16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814.8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65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橡皮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57*24*12mm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橡皮筋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50g</w:t>
            </w:r>
            <w:r>
              <w:rPr>
                <w:rFonts w:hint="eastAsia" w:ascii="宋体" w:hAnsi="宋体" w:eastAsia="宋体" w:cs="宋体"/>
                <w:i w:val="0"/>
                <w:iCs w:val="0"/>
                <w:color w:val="auto"/>
                <w:sz w:val="20"/>
                <w:szCs w:val="20"/>
                <w:highlight w:val="none"/>
                <w:u w:val="none"/>
                <w:lang w:val="en-US" w:eastAsia="zh-CN" w:bidi="ar"/>
              </w:rPr>
              <w:t xml:space="preserve">，约</w:t>
            </w:r>
            <w:r>
              <w:rPr>
                <w:rFonts w:hint="default" w:ascii="Arial" w:hAnsi="Arial" w:eastAsia="宋体" w:cs="Arial"/>
                <w:i w:val="0"/>
                <w:iCs w:val="0"/>
                <w:color w:val="auto"/>
                <w:sz w:val="20"/>
                <w:szCs w:val="20"/>
                <w:highlight w:val="none"/>
                <w:u w:val="none"/>
                <w:lang w:val="en-US" w:eastAsia="zh-CN" w:bidi="ar"/>
              </w:rPr>
              <w:t xml:space="preserve">130</w:t>
            </w:r>
            <w:r>
              <w:rPr>
                <w:rFonts w:hint="eastAsia" w:ascii="宋体" w:hAnsi="宋体" w:eastAsia="宋体" w:cs="宋体"/>
                <w:i w:val="0"/>
                <w:iCs w:val="0"/>
                <w:color w:val="auto"/>
                <w:sz w:val="20"/>
                <w:szCs w:val="20"/>
                <w:highlight w:val="none"/>
                <w:u w:val="none"/>
                <w:lang w:val="en-US" w:eastAsia="zh-CN" w:bidi="ar"/>
              </w:rPr>
              <w:t xml:space="preserve">根，原色乳胶圈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2280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65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588(</w:t>
            </w:r>
            <w:r>
              <w:rPr>
                <w:rFonts w:hint="eastAsia" w:ascii="宋体" w:hAnsi="宋体" w:eastAsia="宋体" w:cs="宋体"/>
                <w:i w:val="0"/>
                <w:iCs w:val="0"/>
                <w:color w:val="auto"/>
                <w:sz w:val="20"/>
                <w:szCs w:val="20"/>
                <w:highlight w:val="none"/>
                <w:u w:val="none"/>
                <w:lang w:val="en-US" w:eastAsia="zh-CN" w:bidi="ar"/>
              </w:rPr>
              <w:t xml:space="preserve">铅笔刀</w:t>
            </w:r>
            <w:r>
              <w:rPr>
                <w:rFonts w:hint="default" w:ascii="Arial" w:hAnsi="Arial" w:eastAsia="宋体" w:cs="Arial"/>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7.2*1.8cm</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5g/</w:t>
            </w:r>
            <w:r>
              <w:rPr>
                <w:rFonts w:hint="eastAsia" w:ascii="宋体" w:hAnsi="宋体" w:eastAsia="宋体" w:cs="宋体"/>
                <w:i w:val="0"/>
                <w:iCs w:val="0"/>
                <w:color w:val="auto"/>
                <w:sz w:val="20"/>
                <w:szCs w:val="20"/>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60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胸卡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横式卡套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卡套</w:t>
            </w:r>
            <w:r>
              <w:rPr>
                <w:rFonts w:hint="default" w:ascii="Arial" w:hAnsi="Arial" w:eastAsia="宋体" w:cs="Arial"/>
                <w:i w:val="0"/>
                <w:iCs w:val="0"/>
                <w:color w:val="auto"/>
                <w:sz w:val="20"/>
                <w:szCs w:val="20"/>
                <w:highlight w:val="none"/>
                <w:u w:val="none"/>
                <w:lang w:val="en-US" w:eastAsia="zh-CN" w:bidi="ar"/>
              </w:rPr>
              <w:t xml:space="preserve">100*68mm</w:t>
            </w:r>
            <w:r>
              <w:rPr>
                <w:rFonts w:hint="eastAsia" w:ascii="宋体" w:hAnsi="宋体" w:eastAsia="宋体" w:cs="宋体"/>
                <w:i w:val="0"/>
                <w:iCs w:val="0"/>
                <w:color w:val="auto"/>
                <w:sz w:val="20"/>
                <w:szCs w:val="20"/>
                <w:highlight w:val="none"/>
                <w:u w:val="none"/>
                <w:lang w:val="en-US" w:eastAsia="zh-CN" w:bidi="ar"/>
              </w:rPr>
              <w:t xml:space="preserve">，内芯</w:t>
            </w:r>
            <w:r>
              <w:rPr>
                <w:rFonts w:hint="default" w:ascii="Arial" w:hAnsi="Arial" w:eastAsia="宋体" w:cs="Arial"/>
                <w:i w:val="0"/>
                <w:iCs w:val="0"/>
                <w:color w:val="auto"/>
                <w:sz w:val="20"/>
                <w:szCs w:val="20"/>
                <w:highlight w:val="none"/>
                <w:u w:val="none"/>
                <w:lang w:val="en-US" w:eastAsia="zh-CN" w:bidi="ar"/>
              </w:rPr>
              <w:t xml:space="preserve">90*54mm</w:t>
            </w:r>
            <w:r>
              <w:rPr>
                <w:rFonts w:hint="eastAsia" w:ascii="宋体" w:hAnsi="宋体" w:eastAsia="宋体" w:cs="宋体"/>
                <w:i w:val="0"/>
                <w:iCs w:val="0"/>
                <w:color w:val="auto"/>
                <w:sz w:val="20"/>
                <w:szCs w:val="20"/>
                <w:highlight w:val="none"/>
                <w:u w:val="none"/>
                <w:lang w:val="en-US" w:eastAsia="zh-CN" w:bidi="ar"/>
              </w:rPr>
              <w:t xml:space="preserve">，带夹子14.6*77.1mm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胸卡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竖式卡套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卡套</w:t>
            </w:r>
            <w:r>
              <w:rPr>
                <w:rFonts w:hint="default" w:ascii="Arial" w:hAnsi="Arial" w:eastAsia="宋体" w:cs="Arial"/>
                <w:i w:val="0"/>
                <w:iCs w:val="0"/>
                <w:color w:val="auto"/>
                <w:sz w:val="20"/>
                <w:szCs w:val="20"/>
                <w:highlight w:val="none"/>
                <w:u w:val="none"/>
                <w:lang w:val="en-US" w:eastAsia="zh-CN" w:bidi="ar"/>
              </w:rPr>
              <w:t xml:space="preserve">118*84mm</w:t>
            </w:r>
            <w:r>
              <w:rPr>
                <w:rFonts w:hint="eastAsia" w:ascii="宋体" w:hAnsi="宋体" w:eastAsia="宋体" w:cs="宋体"/>
                <w:i w:val="0"/>
                <w:iCs w:val="0"/>
                <w:color w:val="auto"/>
                <w:sz w:val="20"/>
                <w:szCs w:val="20"/>
                <w:highlight w:val="none"/>
                <w:u w:val="none"/>
                <w:lang w:val="en-US" w:eastAsia="zh-CN" w:bidi="ar"/>
              </w:rPr>
              <w:t xml:space="preserve">，内芯72*102</w:t>
            </w:r>
            <w:r>
              <w:rPr>
                <w:rFonts w:hint="default" w:ascii="Arial" w:hAnsi="Arial" w:eastAsia="宋体" w:cs="Arial"/>
                <w:i w:val="0"/>
                <w:iCs w:val="0"/>
                <w:color w:val="auto"/>
                <w:sz w:val="20"/>
                <w:szCs w:val="20"/>
                <w:highlight w:val="none"/>
                <w:u w:val="none"/>
                <w:lang w:val="en-US" w:eastAsia="zh-CN"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65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胸卡夹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14.6*77.1mm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65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胸卡绳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15*460mm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65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液体胶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7312(</w:t>
            </w:r>
            <w:r>
              <w:rPr>
                <w:rFonts w:hint="eastAsia" w:ascii="宋体" w:hAnsi="宋体" w:eastAsia="宋体" w:cs="宋体"/>
                <w:i w:val="0"/>
                <w:iCs w:val="0"/>
                <w:color w:val="auto"/>
                <w:sz w:val="20"/>
                <w:szCs w:val="20"/>
                <w:highlight w:val="none"/>
                <w:u w:val="none"/>
                <w:lang w:val="en-US" w:eastAsia="zh-CN" w:bidi="ar"/>
              </w:rPr>
              <w:t xml:space="preserve">弯头）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65ml</w:t>
            </w:r>
            <w:r>
              <w:rPr>
                <w:rFonts w:hint="eastAsia" w:ascii="宋体" w:hAnsi="宋体" w:eastAsia="宋体" w:cs="宋体"/>
                <w:i w:val="0"/>
                <w:iCs w:val="0"/>
                <w:color w:val="auto"/>
                <w:sz w:val="20"/>
                <w:szCs w:val="20"/>
                <w:highlight w:val="none"/>
                <w:u w:val="none"/>
                <w:lang w:val="en-US" w:eastAsia="zh-CN" w:bidi="ar"/>
              </w:rPr>
              <w:t xml:space="preserve">，主要成分PVAL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2704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印台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9864(</w:t>
            </w:r>
            <w:r>
              <w:rPr>
                <w:rFonts w:hint="eastAsia" w:ascii="宋体" w:hAnsi="宋体" w:eastAsia="宋体" w:cs="宋体"/>
                <w:i w:val="0"/>
                <w:iCs w:val="0"/>
                <w:color w:val="auto"/>
                <w:sz w:val="20"/>
                <w:szCs w:val="20"/>
                <w:highlight w:val="none"/>
                <w:u w:val="none"/>
                <w:lang w:val="en-US" w:eastAsia="zh-CN" w:bidi="ar"/>
              </w:rPr>
              <w:t xml:space="preserve">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海绵</w:t>
            </w:r>
            <w:r>
              <w:rPr>
                <w:rFonts w:hint="default" w:ascii="Arial" w:hAnsi="Arial" w:eastAsia="宋体" w:cs="Arial"/>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塑料外壳，</w:t>
            </w:r>
            <w:r>
              <w:rPr>
                <w:rFonts w:hint="default" w:ascii="Arial" w:hAnsi="Arial" w:eastAsia="宋体" w:cs="Arial"/>
                <w:i w:val="0"/>
                <w:iCs w:val="0"/>
                <w:color w:val="auto"/>
                <w:sz w:val="20"/>
                <w:szCs w:val="20"/>
                <w:highlight w:val="none"/>
                <w:u w:val="none"/>
                <w:lang w:val="en-US" w:eastAsia="zh-CN" w:bidi="ar"/>
              </w:rPr>
              <w:t xml:space="preserve">138*88mm</w:t>
            </w:r>
            <w:r>
              <w:rPr>
                <w:rFonts w:hint="eastAsia" w:ascii="宋体" w:hAnsi="宋体" w:eastAsia="宋体" w:cs="宋体"/>
                <w:i w:val="0"/>
                <w:iCs w:val="0"/>
                <w:color w:val="auto"/>
                <w:sz w:val="20"/>
                <w:szCs w:val="20"/>
                <w:highlight w:val="none"/>
                <w:u w:val="none"/>
                <w:lang w:val="en-US" w:eastAsia="zh-CN" w:bidi="ar"/>
              </w:rPr>
              <w:t xml:space="preserve">，红色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印台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9864(</w:t>
            </w:r>
            <w:r>
              <w:rPr>
                <w:rFonts w:hint="eastAsia" w:ascii="宋体" w:hAnsi="宋体" w:eastAsia="宋体" w:cs="宋体"/>
                <w:i w:val="0"/>
                <w:iCs w:val="0"/>
                <w:color w:val="auto"/>
                <w:sz w:val="20"/>
                <w:szCs w:val="20"/>
                <w:highlight w:val="none"/>
                <w:u w:val="none"/>
                <w:lang w:val="en-US" w:eastAsia="zh-CN" w:bidi="ar"/>
              </w:rPr>
              <w:t xml:space="preserve">蓝</w:t>
            </w:r>
            <w:r>
              <w:rPr>
                <w:rFonts w:hint="default" w:ascii="Arial" w:hAnsi="Arial" w:eastAsia="宋体" w:cs="Arial"/>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海绵</w:t>
            </w:r>
            <w:r>
              <w:rPr>
                <w:rFonts w:hint="default" w:ascii="Arial" w:hAnsi="Arial" w:eastAsia="宋体" w:cs="Arial"/>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塑料外壳，</w:t>
            </w:r>
            <w:r>
              <w:rPr>
                <w:rFonts w:hint="default" w:ascii="Arial" w:hAnsi="Arial" w:eastAsia="宋体" w:cs="Arial"/>
                <w:i w:val="0"/>
                <w:iCs w:val="0"/>
                <w:color w:val="auto"/>
                <w:sz w:val="20"/>
                <w:szCs w:val="20"/>
                <w:highlight w:val="none"/>
                <w:u w:val="none"/>
                <w:lang w:val="en-US" w:eastAsia="zh-CN" w:bidi="ar"/>
              </w:rPr>
              <w:t xml:space="preserve">138*88mm</w:t>
            </w:r>
            <w:r>
              <w:rPr>
                <w:rFonts w:hint="eastAsia" w:ascii="宋体" w:hAnsi="宋体" w:eastAsia="宋体" w:cs="宋体"/>
                <w:i w:val="0"/>
                <w:iCs w:val="0"/>
                <w:color w:val="auto"/>
                <w:sz w:val="20"/>
                <w:szCs w:val="20"/>
                <w:highlight w:val="none"/>
                <w:u w:val="none"/>
                <w:lang w:val="en-US" w:eastAsia="zh-CN" w:bidi="ar"/>
              </w:rPr>
              <w:t xml:space="preserve">，蓝色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印油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9873(</w:t>
            </w:r>
            <w:r>
              <w:rPr>
                <w:rFonts w:hint="eastAsia" w:ascii="宋体" w:hAnsi="宋体" w:eastAsia="宋体" w:cs="宋体"/>
                <w:i w:val="0"/>
                <w:iCs w:val="0"/>
                <w:color w:val="auto"/>
                <w:sz w:val="20"/>
                <w:szCs w:val="20"/>
                <w:highlight w:val="none"/>
                <w:u w:val="none"/>
                <w:lang w:val="en-US" w:eastAsia="zh-CN" w:bidi="ar"/>
              </w:rPr>
              <w:t xml:space="preserve">红</w:t>
            </w:r>
            <w:r>
              <w:rPr>
                <w:rFonts w:hint="default" w:ascii="Arial" w:hAnsi="Arial" w:eastAsia="宋体" w:cs="Arial"/>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10ml</w:t>
            </w:r>
            <w:r>
              <w:rPr>
                <w:rFonts w:hint="eastAsia" w:ascii="宋体" w:hAnsi="宋体" w:eastAsia="宋体" w:cs="宋体"/>
                <w:i w:val="0"/>
                <w:iCs w:val="0"/>
                <w:color w:val="auto"/>
                <w:sz w:val="20"/>
                <w:szCs w:val="20"/>
                <w:highlight w:val="none"/>
                <w:u w:val="none"/>
                <w:lang w:val="en-US" w:eastAsia="zh-CN" w:bidi="ar"/>
              </w:rPr>
              <w:t xml:space="preserve">，树脂有机溶剂，红色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印油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9873(</w:t>
            </w:r>
            <w:r>
              <w:rPr>
                <w:rFonts w:hint="eastAsia" w:ascii="宋体" w:hAnsi="宋体" w:eastAsia="宋体" w:cs="宋体"/>
                <w:i w:val="0"/>
                <w:iCs w:val="0"/>
                <w:color w:val="auto"/>
                <w:sz w:val="20"/>
                <w:szCs w:val="20"/>
                <w:highlight w:val="none"/>
                <w:u w:val="none"/>
                <w:lang w:val="en-US" w:eastAsia="zh-CN" w:bidi="ar"/>
              </w:rPr>
              <w:t xml:space="preserve">蓝</w:t>
            </w:r>
            <w:r>
              <w:rPr>
                <w:rFonts w:hint="default" w:ascii="Arial" w:hAnsi="Arial" w:eastAsia="宋体" w:cs="Arial"/>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10ml</w:t>
            </w:r>
            <w:r>
              <w:rPr>
                <w:rFonts w:hint="eastAsia" w:ascii="宋体" w:hAnsi="宋体" w:eastAsia="宋体" w:cs="宋体"/>
                <w:i w:val="0"/>
                <w:iCs w:val="0"/>
                <w:color w:val="auto"/>
                <w:sz w:val="20"/>
                <w:szCs w:val="20"/>
                <w:highlight w:val="none"/>
                <w:u w:val="none"/>
                <w:lang w:val="en-US" w:eastAsia="zh-CN" w:bidi="ar"/>
              </w:rPr>
              <w:t xml:space="preserve">，树脂有机溶剂，蓝色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印章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12*18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12*18mm</w:t>
            </w:r>
            <w:r>
              <w:rPr>
                <w:rFonts w:hint="eastAsia" w:ascii="宋体" w:hAnsi="宋体" w:eastAsia="宋体" w:cs="宋体"/>
                <w:i w:val="0"/>
                <w:iCs w:val="0"/>
                <w:color w:val="auto"/>
                <w:sz w:val="20"/>
                <w:szCs w:val="20"/>
                <w:highlight w:val="none"/>
                <w:u w:val="none"/>
                <w:lang w:val="en-US" w:eastAsia="zh-CN" w:bidi="ar"/>
              </w:rPr>
              <w:t xml:space="preserve">，双排人民印章，自动出油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油性笔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小双头</w:t>
            </w:r>
            <w:r>
              <w:rPr>
                <w:rFonts w:hint="default" w:ascii="Arial" w:hAnsi="Arial" w:eastAsia="宋体" w:cs="Arial"/>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红</w:t>
            </w:r>
            <w:r>
              <w:rPr>
                <w:rFonts w:hint="default" w:ascii="Arial" w:hAnsi="Arial" w:eastAsia="宋体" w:cs="Arial"/>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1.0mm/2.0mm</w:t>
            </w:r>
            <w:r>
              <w:rPr>
                <w:rFonts w:hint="eastAsia" w:ascii="宋体" w:hAnsi="宋体" w:eastAsia="宋体" w:cs="宋体"/>
                <w:i w:val="0"/>
                <w:iCs w:val="0"/>
                <w:color w:val="auto"/>
                <w:sz w:val="20"/>
                <w:szCs w:val="20"/>
                <w:highlight w:val="none"/>
                <w:u w:val="none"/>
                <w:lang w:val="en-US" w:eastAsia="zh-CN" w:bidi="ar"/>
              </w:rPr>
              <w:t xml:space="preserve">双头，</w:t>
            </w:r>
            <w:r>
              <w:rPr>
                <w:rFonts w:hint="default" w:ascii="Arial" w:hAnsi="Arial" w:eastAsia="宋体" w:cs="Arial"/>
                <w:i w:val="0"/>
                <w:iCs w:val="0"/>
                <w:color w:val="auto"/>
                <w:sz w:val="20"/>
                <w:szCs w:val="20"/>
                <w:highlight w:val="none"/>
                <w:u w:val="none"/>
                <w:lang w:val="en-US" w:eastAsia="zh-CN" w:bidi="ar"/>
              </w:rPr>
              <w:t xml:space="preserve">135mm</w:t>
            </w:r>
            <w:r>
              <w:rPr>
                <w:rFonts w:hint="eastAsia" w:ascii="宋体" w:hAnsi="宋体" w:eastAsia="宋体" w:cs="宋体"/>
                <w:i w:val="0"/>
                <w:iCs w:val="0"/>
                <w:color w:val="auto"/>
                <w:sz w:val="20"/>
                <w:szCs w:val="20"/>
                <w:highlight w:val="none"/>
                <w:u w:val="none"/>
                <w:lang w:val="en-US" w:eastAsia="zh-CN" w:bidi="ar"/>
              </w:rPr>
              <w:t xml:space="preserve">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2592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鱼尾夹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8553(3</w:t>
            </w:r>
            <w:r>
              <w:rPr>
                <w:rFonts w:hint="eastAsia" w:ascii="宋体" w:hAnsi="宋体" w:eastAsia="宋体" w:cs="宋体"/>
                <w:i w:val="0"/>
                <w:iCs w:val="0"/>
                <w:color w:val="auto"/>
                <w:sz w:val="20"/>
                <w:szCs w:val="20"/>
                <w:highlight w:val="none"/>
                <w:u w:val="none"/>
                <w:lang w:val="en-US" w:eastAsia="zh-CN" w:bidi="ar"/>
              </w:rPr>
              <w:t xml:space="preserve">号，中号</w:t>
            </w:r>
            <w:r>
              <w:rPr>
                <w:rFonts w:hint="default" w:ascii="Arial" w:hAnsi="Arial" w:eastAsia="宋体" w:cs="Arial"/>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32mm</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24</w:t>
            </w:r>
            <w:r>
              <w:rPr>
                <w:rFonts w:hint="eastAsia" w:ascii="宋体" w:hAnsi="宋体" w:eastAsia="宋体" w:cs="宋体"/>
                <w:i w:val="0"/>
                <w:iCs w:val="0"/>
                <w:color w:val="auto"/>
                <w:sz w:val="20"/>
                <w:szCs w:val="20"/>
                <w:highlight w:val="none"/>
                <w:u w:val="none"/>
                <w:lang w:val="en-US" w:eastAsia="zh-CN" w:bidi="ar"/>
              </w:rPr>
              <w:t xml:space="preserve">只，约夹</w:t>
            </w:r>
            <w:r>
              <w:rPr>
                <w:rFonts w:hint="default" w:ascii="Arial" w:hAnsi="Arial" w:eastAsia="宋体" w:cs="Arial"/>
                <w:i w:val="0"/>
                <w:iCs w:val="0"/>
                <w:color w:val="auto"/>
                <w:sz w:val="20"/>
                <w:szCs w:val="20"/>
                <w:highlight w:val="none"/>
                <w:u w:val="none"/>
                <w:lang w:val="en-US" w:eastAsia="zh-CN" w:bidi="ar"/>
              </w:rPr>
              <w:t xml:space="preserve">150</w:t>
            </w:r>
            <w:r>
              <w:rPr>
                <w:rFonts w:hint="eastAsia" w:ascii="宋体" w:hAnsi="宋体" w:eastAsia="宋体" w:cs="宋体"/>
                <w:i w:val="0"/>
                <w:iCs w:val="0"/>
                <w:color w:val="auto"/>
                <w:sz w:val="20"/>
                <w:szCs w:val="20"/>
                <w:highlight w:val="none"/>
                <w:u w:val="none"/>
                <w:lang w:val="en-US" w:eastAsia="zh-CN" w:bidi="ar"/>
              </w:rPr>
              <w:t xml:space="preserve">张纸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13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鱼尾夹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8554(4</w:t>
            </w:r>
            <w:r>
              <w:rPr>
                <w:rFonts w:hint="eastAsia" w:ascii="宋体" w:hAnsi="宋体" w:eastAsia="宋体" w:cs="宋体"/>
                <w:i w:val="0"/>
                <w:iCs w:val="0"/>
                <w:color w:val="auto"/>
                <w:sz w:val="20"/>
                <w:szCs w:val="20"/>
                <w:highlight w:val="none"/>
                <w:u w:val="none"/>
                <w:lang w:val="en-US" w:eastAsia="zh-CN" w:bidi="ar"/>
              </w:rPr>
              <w:t xml:space="preserve">号</w:t>
            </w:r>
            <w:r>
              <w:rPr>
                <w:rFonts w:hint="default" w:ascii="Arial" w:hAnsi="Arial" w:eastAsia="宋体" w:cs="Arial"/>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小号</w:t>
            </w:r>
            <w:r>
              <w:rPr>
                <w:rFonts w:hint="default" w:ascii="Arial" w:hAnsi="Arial" w:eastAsia="宋体" w:cs="Arial"/>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25mm</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48</w:t>
            </w:r>
            <w:r>
              <w:rPr>
                <w:rFonts w:hint="eastAsia" w:ascii="宋体" w:hAnsi="宋体" w:eastAsia="宋体" w:cs="宋体"/>
                <w:i w:val="0"/>
                <w:iCs w:val="0"/>
                <w:color w:val="auto"/>
                <w:sz w:val="20"/>
                <w:szCs w:val="20"/>
                <w:highlight w:val="none"/>
                <w:u w:val="none"/>
                <w:lang w:val="en-US" w:eastAsia="zh-CN" w:bidi="ar"/>
              </w:rPr>
              <w:t xml:space="preserve">只，约夹</w:t>
            </w:r>
            <w:r>
              <w:rPr>
                <w:rFonts w:hint="default" w:ascii="Arial" w:hAnsi="Arial" w:eastAsia="宋体" w:cs="Arial"/>
                <w:i w:val="0"/>
                <w:iCs w:val="0"/>
                <w:color w:val="auto"/>
                <w:sz w:val="20"/>
                <w:szCs w:val="20"/>
                <w:highlight w:val="none"/>
                <w:u w:val="none"/>
                <w:lang w:val="en-US" w:eastAsia="zh-CN" w:bidi="ar"/>
              </w:rPr>
              <w:t xml:space="preserve">55</w:t>
            </w:r>
            <w:r>
              <w:rPr>
                <w:rFonts w:hint="eastAsia" w:ascii="宋体" w:hAnsi="宋体" w:eastAsia="宋体" w:cs="宋体"/>
                <w:i w:val="0"/>
                <w:iCs w:val="0"/>
                <w:color w:val="auto"/>
                <w:sz w:val="20"/>
                <w:szCs w:val="20"/>
                <w:highlight w:val="none"/>
                <w:u w:val="none"/>
                <w:lang w:val="en-US" w:eastAsia="zh-CN" w:bidi="ar"/>
              </w:rPr>
              <w:t xml:space="preserve">张纸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11.39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683.4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13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鱼尾夹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8551(1</w:t>
            </w:r>
            <w:r>
              <w:rPr>
                <w:rFonts w:hint="eastAsia" w:ascii="宋体" w:hAnsi="宋体" w:eastAsia="宋体" w:cs="宋体"/>
                <w:i w:val="0"/>
                <w:iCs w:val="0"/>
                <w:color w:val="auto"/>
                <w:sz w:val="20"/>
                <w:szCs w:val="20"/>
                <w:highlight w:val="none"/>
                <w:u w:val="none"/>
                <w:lang w:val="en-US" w:eastAsia="zh-CN" w:bidi="ar"/>
              </w:rPr>
              <w:t xml:space="preserve">号，大号</w:t>
            </w:r>
            <w:r>
              <w:rPr>
                <w:rFonts w:hint="default" w:ascii="Arial" w:hAnsi="Arial" w:eastAsia="宋体" w:cs="Arial"/>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50mm</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12</w:t>
            </w:r>
            <w:r>
              <w:rPr>
                <w:rFonts w:hint="eastAsia" w:ascii="宋体" w:hAnsi="宋体" w:eastAsia="宋体" w:cs="宋体"/>
                <w:i w:val="0"/>
                <w:iCs w:val="0"/>
                <w:color w:val="auto"/>
                <w:sz w:val="20"/>
                <w:szCs w:val="20"/>
                <w:highlight w:val="none"/>
                <w:u w:val="none"/>
                <w:lang w:val="en-US" w:eastAsia="zh-CN" w:bidi="ar"/>
              </w:rPr>
              <w:t xml:space="preserve">只，约夹</w:t>
            </w:r>
            <w:r>
              <w:rPr>
                <w:rFonts w:hint="default" w:ascii="Arial" w:hAnsi="Arial" w:eastAsia="宋体" w:cs="Arial"/>
                <w:i w:val="0"/>
                <w:iCs w:val="0"/>
                <w:color w:val="auto"/>
                <w:sz w:val="20"/>
                <w:szCs w:val="20"/>
                <w:highlight w:val="none"/>
                <w:u w:val="none"/>
                <w:lang w:val="en-US" w:eastAsia="zh-CN" w:bidi="ar"/>
              </w:rPr>
              <w:t xml:space="preserve">240</w:t>
            </w:r>
            <w:r>
              <w:rPr>
                <w:rFonts w:hint="eastAsia" w:ascii="宋体" w:hAnsi="宋体" w:eastAsia="宋体" w:cs="宋体"/>
                <w:i w:val="0"/>
                <w:iCs w:val="0"/>
                <w:color w:val="auto"/>
                <w:sz w:val="20"/>
                <w:szCs w:val="20"/>
                <w:highlight w:val="none"/>
                <w:u w:val="none"/>
                <w:lang w:val="en-US" w:eastAsia="zh-CN" w:bidi="ar"/>
              </w:rPr>
              <w:t xml:space="preserve">张纸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1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鱼尾夹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8556(6</w:t>
            </w:r>
            <w:r>
              <w:rPr>
                <w:rFonts w:hint="eastAsia" w:ascii="宋体" w:hAnsi="宋体" w:eastAsia="宋体" w:cs="宋体"/>
                <w:i w:val="0"/>
                <w:iCs w:val="0"/>
                <w:color w:val="auto"/>
                <w:sz w:val="20"/>
                <w:szCs w:val="20"/>
                <w:highlight w:val="none"/>
                <w:u w:val="none"/>
                <w:lang w:val="en-US" w:eastAsia="zh-CN" w:bidi="ar"/>
              </w:rPr>
              <w:t xml:space="preserve">号，特小号</w:t>
            </w:r>
            <w:r>
              <w:rPr>
                <w:rFonts w:hint="default" w:ascii="Arial" w:hAnsi="Arial" w:eastAsia="宋体" w:cs="Arial"/>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15mm</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60</w:t>
            </w:r>
            <w:r>
              <w:rPr>
                <w:rFonts w:hint="eastAsia" w:ascii="宋体" w:hAnsi="宋体" w:eastAsia="宋体" w:cs="宋体"/>
                <w:i w:val="0"/>
                <w:iCs w:val="0"/>
                <w:color w:val="auto"/>
                <w:sz w:val="20"/>
                <w:szCs w:val="20"/>
                <w:highlight w:val="none"/>
                <w:u w:val="none"/>
                <w:lang w:val="en-US" w:eastAsia="zh-CN" w:bidi="ar"/>
              </w:rPr>
              <w:t xml:space="preserve">只，约夹</w:t>
            </w:r>
            <w:r>
              <w:rPr>
                <w:rFonts w:hint="default" w:ascii="Arial" w:hAnsi="Arial" w:eastAsia="宋体" w:cs="Arial"/>
                <w:i w:val="0"/>
                <w:iCs w:val="0"/>
                <w:color w:val="auto"/>
                <w:sz w:val="20"/>
                <w:szCs w:val="20"/>
                <w:highlight w:val="none"/>
                <w:u w:val="none"/>
                <w:lang w:val="en-US" w:eastAsia="zh-CN" w:bidi="ar"/>
              </w:rPr>
              <w:t xml:space="preserve">30</w:t>
            </w:r>
            <w:r>
              <w:rPr>
                <w:rFonts w:hint="eastAsia" w:ascii="宋体" w:hAnsi="宋体" w:eastAsia="宋体" w:cs="宋体"/>
                <w:i w:val="0"/>
                <w:iCs w:val="0"/>
                <w:color w:val="auto"/>
                <w:sz w:val="20"/>
                <w:szCs w:val="20"/>
                <w:highlight w:val="none"/>
                <w:u w:val="none"/>
                <w:lang w:val="en-US" w:eastAsia="zh-CN" w:bidi="ar"/>
              </w:rPr>
              <w:t xml:space="preserve">张纸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144.8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3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圆珠笔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6546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0.7mm</w:t>
            </w:r>
            <w:r>
              <w:rPr>
                <w:rFonts w:hint="eastAsia" w:ascii="宋体" w:hAnsi="宋体" w:eastAsia="宋体" w:cs="宋体"/>
                <w:i w:val="0"/>
                <w:iCs w:val="0"/>
                <w:color w:val="auto"/>
                <w:sz w:val="20"/>
                <w:szCs w:val="20"/>
                <w:highlight w:val="none"/>
                <w:u w:val="none"/>
                <w:lang w:val="en-US" w:eastAsia="zh-CN" w:bidi="ar"/>
              </w:rPr>
              <w:t xml:space="preserve">，书写长度≥</w:t>
            </w:r>
            <w:r>
              <w:rPr>
                <w:rFonts w:hint="default" w:ascii="Arial" w:hAnsi="Arial" w:eastAsia="宋体" w:cs="Arial"/>
                <w:i w:val="0"/>
                <w:iCs w:val="0"/>
                <w:color w:val="auto"/>
                <w:sz w:val="20"/>
                <w:szCs w:val="20"/>
                <w:highlight w:val="none"/>
                <w:u w:val="none"/>
                <w:lang w:val="en-US" w:eastAsia="zh-CN" w:bidi="ar"/>
              </w:rPr>
              <w:t xml:space="preserve">400m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88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圆珠笔芯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6959(1</w:t>
            </w:r>
            <w:r>
              <w:rPr>
                <w:rFonts w:hint="eastAsia" w:ascii="宋体" w:hAnsi="宋体" w:eastAsia="宋体" w:cs="宋体"/>
                <w:i w:val="0"/>
                <w:iCs w:val="0"/>
                <w:color w:val="auto"/>
                <w:sz w:val="20"/>
                <w:szCs w:val="20"/>
                <w:highlight w:val="none"/>
                <w:u w:val="none"/>
                <w:lang w:val="en-US" w:eastAsia="zh-CN" w:bidi="ar"/>
              </w:rPr>
              <w:t xml:space="preserve">袋</w:t>
            </w:r>
            <w:r>
              <w:rPr>
                <w:rFonts w:hint="default" w:ascii="Arial" w:hAnsi="Arial" w:eastAsia="宋体" w:cs="Arial"/>
                <w:i w:val="0"/>
                <w:iCs w:val="0"/>
                <w:color w:val="auto"/>
                <w:sz w:val="20"/>
                <w:szCs w:val="20"/>
                <w:highlight w:val="none"/>
                <w:u w:val="none"/>
                <w:lang w:val="en-US" w:eastAsia="zh-CN" w:bidi="ar"/>
              </w:rPr>
              <w:t xml:space="preserve">10</w:t>
            </w:r>
            <w:r>
              <w:rPr>
                <w:rFonts w:hint="eastAsia" w:ascii="宋体" w:hAnsi="宋体" w:eastAsia="宋体" w:cs="宋体"/>
                <w:i w:val="0"/>
                <w:iCs w:val="0"/>
                <w:color w:val="auto"/>
                <w:sz w:val="20"/>
                <w:szCs w:val="20"/>
                <w:highlight w:val="none"/>
                <w:u w:val="none"/>
                <w:lang w:val="en-US" w:eastAsia="zh-CN" w:bidi="ar"/>
              </w:rPr>
              <w:t xml:space="preserve">支</w:t>
            </w:r>
            <w:r>
              <w:rPr>
                <w:rFonts w:hint="default" w:ascii="Arial" w:hAnsi="Arial" w:eastAsia="宋体" w:cs="Arial"/>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0.7mm</w:t>
            </w:r>
            <w:r>
              <w:rPr>
                <w:rFonts w:hint="eastAsia" w:ascii="宋体" w:hAnsi="宋体" w:eastAsia="宋体" w:cs="宋体"/>
                <w:i w:val="0"/>
                <w:iCs w:val="0"/>
                <w:color w:val="auto"/>
                <w:sz w:val="20"/>
                <w:szCs w:val="20"/>
                <w:highlight w:val="none"/>
                <w:u w:val="none"/>
                <w:lang w:val="en-US" w:eastAsia="zh-CN" w:bidi="ar"/>
              </w:rPr>
              <w:t xml:space="preserve">替芯，</w:t>
            </w:r>
            <w:r>
              <w:rPr>
                <w:rFonts w:hint="default" w:ascii="Arial" w:hAnsi="Arial" w:eastAsia="宋体" w:cs="Arial"/>
                <w:i w:val="0"/>
                <w:iCs w:val="0"/>
                <w:color w:val="auto"/>
                <w:sz w:val="20"/>
                <w:szCs w:val="20"/>
                <w:highlight w:val="none"/>
                <w:u w:val="none"/>
                <w:lang w:val="en-US" w:eastAsia="zh-CN" w:bidi="ar"/>
              </w:rPr>
              <w:t xml:space="preserve">107mm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6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针式打印纸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三联二等份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80列（241*279mm）三联二等份，三层白</w:t>
            </w:r>
            <w:r>
              <w:rPr>
                <w:rFonts w:hint="default" w:ascii="Arial" w:hAnsi="Arial" w:eastAsia="宋体" w:cs="Arial"/>
                <w:i w:val="0"/>
                <w:iCs w:val="0"/>
                <w:color w:val="auto"/>
                <w:sz w:val="20"/>
                <w:szCs w:val="20"/>
                <w:highlight w:val="none"/>
                <w:u w:val="none"/>
                <w:lang w:val="en-US" w:eastAsia="zh-CN" w:bidi="ar"/>
              </w:rPr>
              <w:br/>
            </w:r>
            <w:r>
              <w:rPr>
                <w:rFonts w:hint="default" w:ascii="Arial" w:hAnsi="Arial" w:eastAsia="宋体" w:cs="Arial"/>
                <w:i w:val="0"/>
                <w:iCs w:val="0"/>
                <w:color w:val="auto"/>
                <w:sz w:val="20"/>
                <w:szCs w:val="20"/>
                <w:highlight w:val="none"/>
                <w:u w:val="none"/>
                <w:lang w:val="en-US" w:eastAsia="zh-CN" w:bidi="ar"/>
              </w:rPr>
              <w:t xml:space="preserve">1000页666份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4312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6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针式打印纸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241</w:t>
            </w:r>
            <w:r>
              <w:rPr>
                <w:rFonts w:hint="eastAsia" w:ascii="宋体" w:hAnsi="宋体" w:eastAsia="宋体" w:cs="宋体"/>
                <w:i w:val="0"/>
                <w:iCs w:val="0"/>
                <w:color w:val="auto"/>
                <w:sz w:val="20"/>
                <w:szCs w:val="20"/>
                <w:highlight w:val="none"/>
                <w:u w:val="none"/>
                <w:lang w:val="en-US" w:eastAsia="zh-CN" w:bidi="ar"/>
              </w:rPr>
              <w:t xml:space="preserve">两等份四层彩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80</w:t>
            </w:r>
            <w:r>
              <w:rPr>
                <w:rFonts w:hint="eastAsia" w:ascii="宋体" w:hAnsi="宋体" w:eastAsia="宋体" w:cs="宋体"/>
                <w:i w:val="0"/>
                <w:iCs w:val="0"/>
                <w:color w:val="auto"/>
                <w:sz w:val="20"/>
                <w:szCs w:val="20"/>
                <w:highlight w:val="none"/>
                <w:u w:val="none"/>
                <w:lang w:val="en-US" w:eastAsia="zh-CN" w:bidi="ar"/>
              </w:rPr>
              <w:t xml:space="preserve">列（</w:t>
            </w:r>
            <w:r>
              <w:rPr>
                <w:rFonts w:hint="default" w:ascii="Arial" w:hAnsi="Arial" w:eastAsia="宋体" w:cs="Arial"/>
                <w:i w:val="0"/>
                <w:iCs w:val="0"/>
                <w:color w:val="auto"/>
                <w:sz w:val="20"/>
                <w:szCs w:val="20"/>
                <w:highlight w:val="none"/>
                <w:u w:val="none"/>
                <w:lang w:val="en-US" w:eastAsia="zh-CN" w:bidi="ar"/>
              </w:rPr>
              <w:t xml:space="preserve">241*279mm</w:t>
            </w:r>
            <w:r>
              <w:rPr>
                <w:rFonts w:hint="eastAsia" w:ascii="宋体" w:hAnsi="宋体" w:eastAsia="宋体" w:cs="宋体"/>
                <w:i w:val="0"/>
                <w:iCs w:val="0"/>
                <w:color w:val="auto"/>
                <w:sz w:val="20"/>
                <w:szCs w:val="20"/>
                <w:highlight w:val="none"/>
                <w:u w:val="none"/>
                <w:lang w:val="en-US" w:eastAsia="zh-CN" w:bidi="ar"/>
              </w:rPr>
              <w:t xml:space="preserve">）四联二等份，四层彩</w:t>
            </w:r>
            <w:r>
              <w:rPr>
                <w:rFonts w:hint="default" w:ascii="Arial" w:hAnsi="Arial" w:eastAsia="宋体" w:cs="Arial"/>
                <w:i w:val="0"/>
                <w:iCs w:val="0"/>
                <w:color w:val="auto"/>
                <w:sz w:val="20"/>
                <w:szCs w:val="20"/>
                <w:highlight w:val="none"/>
                <w:u w:val="none"/>
                <w:lang w:val="en-US" w:eastAsia="zh-CN" w:bidi="ar"/>
              </w:rPr>
              <w:br/>
            </w:r>
            <w:r>
              <w:rPr>
                <w:rFonts w:hint="default" w:ascii="Arial" w:hAnsi="Arial" w:eastAsia="宋体" w:cs="Arial"/>
                <w:i w:val="0"/>
                <w:iCs w:val="0"/>
                <w:color w:val="auto"/>
                <w:sz w:val="20"/>
                <w:szCs w:val="20"/>
                <w:highlight w:val="none"/>
                <w:u w:val="none"/>
                <w:lang w:val="en-US" w:eastAsia="zh-CN" w:bidi="ar"/>
              </w:rPr>
              <w:t xml:space="preserve">1000</w:t>
            </w:r>
            <w:r>
              <w:rPr>
                <w:rFonts w:hint="eastAsia" w:ascii="宋体" w:hAnsi="宋体" w:eastAsia="宋体" w:cs="宋体"/>
                <w:i w:val="0"/>
                <w:iCs w:val="0"/>
                <w:color w:val="auto"/>
                <w:sz w:val="20"/>
                <w:szCs w:val="20"/>
                <w:highlight w:val="none"/>
                <w:u w:val="none"/>
                <w:lang w:val="en-US" w:eastAsia="zh-CN" w:bidi="ar"/>
              </w:rPr>
              <w:t xml:space="preserve">页</w:t>
            </w:r>
            <w:r>
              <w:rPr>
                <w:rFonts w:hint="default" w:ascii="Arial" w:hAnsi="Arial" w:eastAsia="宋体" w:cs="Arial"/>
                <w:i w:val="0"/>
                <w:iCs w:val="0"/>
                <w:color w:val="auto"/>
                <w:sz w:val="20"/>
                <w:szCs w:val="20"/>
                <w:highlight w:val="none"/>
                <w:u w:val="none"/>
                <w:lang w:val="en-US" w:eastAsia="zh-CN" w:bidi="ar"/>
              </w:rPr>
              <w:t xml:space="preserve"> 500</w:t>
            </w:r>
            <w:r>
              <w:rPr>
                <w:rFonts w:hint="eastAsia" w:ascii="宋体" w:hAnsi="宋体" w:eastAsia="宋体" w:cs="宋体"/>
                <w:i w:val="0"/>
                <w:iCs w:val="0"/>
                <w:color w:val="auto"/>
                <w:sz w:val="20"/>
                <w:szCs w:val="20"/>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1677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4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针式打印纸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二联二等份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80</w:t>
            </w:r>
            <w:r>
              <w:rPr>
                <w:rFonts w:hint="eastAsia" w:ascii="宋体" w:hAnsi="宋体" w:eastAsia="宋体" w:cs="宋体"/>
                <w:i w:val="0"/>
                <w:iCs w:val="0"/>
                <w:color w:val="auto"/>
                <w:sz w:val="20"/>
                <w:szCs w:val="20"/>
                <w:highlight w:val="none"/>
                <w:u w:val="none"/>
                <w:lang w:val="en-US" w:eastAsia="zh-CN" w:bidi="ar"/>
              </w:rPr>
              <w:t xml:space="preserve">列（</w:t>
            </w:r>
            <w:r>
              <w:rPr>
                <w:rFonts w:hint="default" w:ascii="Arial" w:hAnsi="Arial" w:eastAsia="宋体" w:cs="Arial"/>
                <w:i w:val="0"/>
                <w:iCs w:val="0"/>
                <w:color w:val="auto"/>
                <w:sz w:val="20"/>
                <w:szCs w:val="20"/>
                <w:highlight w:val="none"/>
                <w:u w:val="none"/>
                <w:lang w:val="en-US" w:eastAsia="zh-CN" w:bidi="ar"/>
              </w:rPr>
              <w:t xml:space="preserve">241*279mm</w:t>
            </w:r>
            <w:r>
              <w:rPr>
                <w:rFonts w:hint="eastAsia" w:ascii="宋体" w:hAnsi="宋体" w:eastAsia="宋体" w:cs="宋体"/>
                <w:i w:val="0"/>
                <w:iCs w:val="0"/>
                <w:color w:val="auto"/>
                <w:sz w:val="20"/>
                <w:szCs w:val="20"/>
                <w:highlight w:val="none"/>
                <w:u w:val="none"/>
                <w:lang w:val="en-US" w:eastAsia="zh-CN" w:bidi="ar"/>
              </w:rPr>
              <w:t xml:space="preserve">）二联二层白，</w:t>
            </w:r>
            <w:r>
              <w:rPr>
                <w:rFonts w:hint="default" w:ascii="Arial" w:hAnsi="Arial" w:eastAsia="宋体" w:cs="Arial"/>
                <w:i w:val="0"/>
                <w:iCs w:val="0"/>
                <w:color w:val="auto"/>
                <w:sz w:val="20"/>
                <w:szCs w:val="20"/>
                <w:highlight w:val="none"/>
                <w:u w:val="none"/>
                <w:lang w:val="en-US" w:eastAsia="zh-CN" w:bidi="ar"/>
              </w:rPr>
              <w:t xml:space="preserve">1000</w:t>
            </w:r>
            <w:r>
              <w:rPr>
                <w:rFonts w:hint="eastAsia" w:ascii="宋体" w:hAnsi="宋体" w:eastAsia="宋体" w:cs="宋体"/>
                <w:i w:val="0"/>
                <w:iCs w:val="0"/>
                <w:color w:val="auto"/>
                <w:sz w:val="20"/>
                <w:szCs w:val="20"/>
                <w:highlight w:val="none"/>
                <w:u w:val="none"/>
                <w:lang w:val="en-US" w:eastAsia="zh-CN" w:bidi="ar"/>
              </w:rPr>
              <w:t xml:space="preserve">页</w:t>
            </w:r>
            <w:r>
              <w:rPr>
                <w:rFonts w:hint="default" w:ascii="Arial" w:hAnsi="Arial" w:eastAsia="宋体" w:cs="Arial"/>
                <w:i w:val="0"/>
                <w:iCs w:val="0"/>
                <w:color w:val="auto"/>
                <w:sz w:val="20"/>
                <w:szCs w:val="20"/>
                <w:highlight w:val="none"/>
                <w:u w:val="none"/>
                <w:lang w:val="en-US" w:eastAsia="zh-CN" w:bidi="ar"/>
              </w:rPr>
              <w:t xml:space="preserve">1000</w:t>
            </w:r>
            <w:r>
              <w:rPr>
                <w:rFonts w:hint="eastAsia" w:ascii="宋体" w:hAnsi="宋体" w:eastAsia="宋体" w:cs="宋体"/>
                <w:i w:val="0"/>
                <w:iCs w:val="0"/>
                <w:color w:val="auto"/>
                <w:sz w:val="20"/>
                <w:szCs w:val="20"/>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60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针式打印纸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等份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80</w:t>
            </w:r>
            <w:r>
              <w:rPr>
                <w:rFonts w:hint="eastAsia" w:ascii="宋体" w:hAnsi="宋体" w:eastAsia="宋体" w:cs="宋体"/>
                <w:i w:val="0"/>
                <w:iCs w:val="0"/>
                <w:color w:val="auto"/>
                <w:sz w:val="20"/>
                <w:szCs w:val="20"/>
                <w:highlight w:val="none"/>
                <w:u w:val="none"/>
                <w:lang w:val="en-US" w:eastAsia="zh-CN" w:bidi="ar"/>
              </w:rPr>
              <w:t xml:space="preserve">列（</w:t>
            </w:r>
            <w:r>
              <w:rPr>
                <w:rFonts w:hint="default" w:ascii="Arial" w:hAnsi="Arial" w:eastAsia="宋体" w:cs="Arial"/>
                <w:i w:val="0"/>
                <w:iCs w:val="0"/>
                <w:color w:val="auto"/>
                <w:sz w:val="20"/>
                <w:szCs w:val="20"/>
                <w:highlight w:val="none"/>
                <w:u w:val="none"/>
                <w:lang w:val="en-US" w:eastAsia="zh-CN" w:bidi="ar"/>
              </w:rPr>
              <w:t xml:space="preserve">241*279mm</w:t>
            </w:r>
            <w:r>
              <w:rPr>
                <w:rFonts w:hint="eastAsia" w:ascii="宋体" w:hAnsi="宋体" w:eastAsia="宋体" w:cs="宋体"/>
                <w:i w:val="0"/>
                <w:iCs w:val="0"/>
                <w:color w:val="auto"/>
                <w:sz w:val="20"/>
                <w:szCs w:val="20"/>
                <w:highlight w:val="none"/>
                <w:u w:val="none"/>
                <w:lang w:val="en-US" w:eastAsia="zh-CN" w:bidi="ar"/>
              </w:rPr>
              <w:t xml:space="preserve">）一联九等份全白</w:t>
            </w:r>
            <w:r>
              <w:rPr>
                <w:rFonts w:hint="default" w:ascii="Arial" w:hAnsi="Arial" w:eastAsia="宋体" w:cs="Arial"/>
                <w:i w:val="0"/>
                <w:iCs w:val="0"/>
                <w:color w:val="auto"/>
                <w:sz w:val="20"/>
                <w:szCs w:val="20"/>
                <w:highlight w:val="none"/>
                <w:u w:val="none"/>
                <w:lang w:val="en-US" w:eastAsia="zh-CN" w:bidi="ar"/>
              </w:rPr>
              <w:t xml:space="preserve">1000</w:t>
            </w:r>
            <w:r>
              <w:rPr>
                <w:rFonts w:hint="eastAsia" w:ascii="宋体" w:hAnsi="宋体" w:eastAsia="宋体" w:cs="宋体"/>
                <w:i w:val="0"/>
                <w:iCs w:val="0"/>
                <w:color w:val="auto"/>
                <w:sz w:val="20"/>
                <w:szCs w:val="20"/>
                <w:highlight w:val="none"/>
                <w:u w:val="none"/>
                <w:lang w:val="en-US" w:eastAsia="zh-CN" w:bidi="ar"/>
              </w:rPr>
              <w:t xml:space="preserve">页</w:t>
            </w:r>
            <w:r>
              <w:rPr>
                <w:rFonts w:hint="default" w:ascii="Arial" w:hAnsi="Arial" w:eastAsia="宋体" w:cs="Arial"/>
                <w:i w:val="0"/>
                <w:iCs w:val="0"/>
                <w:color w:val="auto"/>
                <w:sz w:val="20"/>
                <w:szCs w:val="20"/>
                <w:highlight w:val="none"/>
                <w:u w:val="none"/>
                <w:lang w:val="en-US" w:eastAsia="zh-CN" w:bidi="ar"/>
              </w:rPr>
              <w:t xml:space="preserve">9000</w:t>
            </w:r>
            <w:r>
              <w:rPr>
                <w:rFonts w:hint="eastAsia" w:ascii="宋体" w:hAnsi="宋体" w:eastAsia="宋体" w:cs="宋体"/>
                <w:i w:val="0"/>
                <w:iCs w:val="0"/>
                <w:color w:val="auto"/>
                <w:sz w:val="20"/>
                <w:szCs w:val="20"/>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78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直尺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30cm</w:t>
            </w:r>
            <w:r>
              <w:rPr>
                <w:rFonts w:hint="eastAsia" w:ascii="宋体" w:hAnsi="宋体" w:eastAsia="宋体" w:cs="宋体"/>
                <w:i w:val="0"/>
                <w:iCs w:val="0"/>
                <w:color w:val="auto"/>
                <w:sz w:val="20"/>
                <w:szCs w:val="20"/>
                <w:highlight w:val="none"/>
                <w:u w:val="none"/>
                <w:lang w:val="en-US" w:eastAsia="zh-CN" w:bidi="ar"/>
              </w:rPr>
              <w:t xml:space="preserve">；不锈钢材质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65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中性笔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 S34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1.0mm</w:t>
            </w:r>
            <w:r>
              <w:rPr>
                <w:rFonts w:hint="eastAsia" w:ascii="宋体" w:hAnsi="宋体" w:eastAsia="宋体" w:cs="宋体"/>
                <w:i w:val="0"/>
                <w:iCs w:val="0"/>
                <w:color w:val="auto"/>
                <w:sz w:val="20"/>
                <w:szCs w:val="20"/>
                <w:highlight w:val="none"/>
                <w:u w:val="none"/>
                <w:lang w:val="en-US" w:eastAsia="zh-CN" w:bidi="ar"/>
              </w:rPr>
              <w:t xml:space="preserve">，长度</w:t>
            </w:r>
            <w:r>
              <w:rPr>
                <w:rFonts w:hint="default" w:ascii="Arial" w:hAnsi="Arial" w:eastAsia="宋体" w:cs="Arial"/>
                <w:i w:val="0"/>
                <w:iCs w:val="0"/>
                <w:color w:val="auto"/>
                <w:sz w:val="20"/>
                <w:szCs w:val="20"/>
                <w:highlight w:val="none"/>
                <w:u w:val="none"/>
                <w:lang w:val="en-US" w:eastAsia="zh-CN" w:bidi="ar"/>
              </w:rPr>
              <w:t xml:space="preserve">140mm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84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重型订书机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0299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重型订书机；钢制机身；自动弹出装针按钮；专有入纸刻度及挡纸器；最大装订页数：</w:t>
            </w:r>
            <w:r>
              <w:rPr>
                <w:rFonts w:hint="default" w:ascii="Arial" w:hAnsi="Arial" w:eastAsia="宋体" w:cs="Arial"/>
                <w:i w:val="0"/>
                <w:iCs w:val="0"/>
                <w:color w:val="auto"/>
                <w:sz w:val="20"/>
                <w:szCs w:val="20"/>
                <w:highlight w:val="none"/>
                <w:u w:val="none"/>
                <w:lang w:val="en-US" w:eastAsia="zh-CN" w:bidi="ar"/>
              </w:rPr>
              <w:t xml:space="preserve">210</w:t>
            </w:r>
            <w:r>
              <w:rPr>
                <w:rFonts w:hint="eastAsia" w:ascii="宋体" w:hAnsi="宋体" w:eastAsia="宋体" w:cs="宋体"/>
                <w:i w:val="0"/>
                <w:iCs w:val="0"/>
                <w:color w:val="auto"/>
                <w:sz w:val="20"/>
                <w:szCs w:val="20"/>
                <w:highlight w:val="none"/>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60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装订铆管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3847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直径</w:t>
            </w:r>
            <w:r>
              <w:rPr>
                <w:rFonts w:hint="default" w:ascii="Arial" w:hAnsi="Arial" w:eastAsia="宋体" w:cs="Arial"/>
                <w:i w:val="0"/>
                <w:iCs w:val="0"/>
                <w:color w:val="auto"/>
                <w:sz w:val="20"/>
                <w:szCs w:val="20"/>
                <w:highlight w:val="none"/>
                <w:u w:val="none"/>
                <w:lang w:val="en-US" w:eastAsia="zh-CN" w:bidi="ar"/>
              </w:rPr>
              <w:t xml:space="preserve">4.8mm</w:t>
            </w:r>
            <w:r>
              <w:rPr>
                <w:rFonts w:hint="eastAsia" w:ascii="宋体" w:hAnsi="宋体" w:eastAsia="宋体" w:cs="宋体"/>
                <w:i w:val="0"/>
                <w:iCs w:val="0"/>
                <w:color w:val="auto"/>
                <w:sz w:val="20"/>
                <w:szCs w:val="20"/>
                <w:highlight w:val="none"/>
                <w:u w:val="none"/>
                <w:lang w:val="en-US" w:eastAsia="zh-CN" w:bidi="ar"/>
              </w:rPr>
              <w:t xml:space="preserve">，长度</w:t>
            </w:r>
            <w:r>
              <w:rPr>
                <w:rFonts w:hint="default" w:ascii="Arial" w:hAnsi="Arial" w:eastAsia="宋体" w:cs="Arial"/>
                <w:i w:val="0"/>
                <w:iCs w:val="0"/>
                <w:color w:val="auto"/>
                <w:sz w:val="20"/>
                <w:szCs w:val="20"/>
                <w:highlight w:val="none"/>
                <w:u w:val="none"/>
                <w:lang w:val="en-US" w:eastAsia="zh-CN" w:bidi="ar"/>
              </w:rPr>
              <w:t xml:space="preserve">500mm</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100</w:t>
            </w:r>
            <w:r>
              <w:rPr>
                <w:rFonts w:hint="eastAsia" w:ascii="宋体" w:hAnsi="宋体" w:eastAsia="宋体" w:cs="宋体"/>
                <w:i w:val="0"/>
                <w:iCs w:val="0"/>
                <w:color w:val="auto"/>
                <w:sz w:val="20"/>
                <w:szCs w:val="20"/>
                <w:highlight w:val="none"/>
                <w:u w:val="none"/>
                <w:lang w:val="en-US" w:eastAsia="zh-CN" w:bidi="ar"/>
              </w:rPr>
              <w:t xml:space="preserve">支，全新尼龙料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56.16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280.8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资料册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5004(40</w:t>
            </w:r>
            <w:r>
              <w:rPr>
                <w:rFonts w:hint="eastAsia" w:ascii="宋体" w:hAnsi="宋体" w:eastAsia="宋体" w:cs="宋体"/>
                <w:i w:val="0"/>
                <w:iCs w:val="0"/>
                <w:color w:val="auto"/>
                <w:sz w:val="20"/>
                <w:szCs w:val="20"/>
                <w:highlight w:val="none"/>
                <w:u w:val="none"/>
                <w:lang w:val="en-US" w:eastAsia="zh-CN" w:bidi="ar"/>
              </w:rPr>
              <w:t xml:space="preserve">页</w:t>
            </w:r>
            <w:r>
              <w:rPr>
                <w:rFonts w:hint="default" w:ascii="Arial" w:hAnsi="Arial" w:eastAsia="宋体" w:cs="Arial"/>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310*235*24mm</w:t>
            </w:r>
            <w:r>
              <w:rPr>
                <w:rFonts w:hint="eastAsia" w:ascii="宋体" w:hAnsi="宋体" w:eastAsia="宋体" w:cs="宋体"/>
                <w:i w:val="0"/>
                <w:iCs w:val="0"/>
                <w:color w:val="auto"/>
                <w:sz w:val="20"/>
                <w:szCs w:val="20"/>
                <w:highlight w:val="none"/>
                <w:u w:val="none"/>
                <w:lang w:val="en-US" w:eastAsia="zh-CN" w:bidi="ar"/>
              </w:rPr>
              <w:t xml:space="preserve">，</w:t>
            </w:r>
            <w:r>
              <w:rPr>
                <w:rFonts w:hint="default" w:ascii="Arial" w:hAnsi="Arial" w:eastAsia="宋体" w:cs="Arial"/>
                <w:i w:val="0"/>
                <w:iCs w:val="0"/>
                <w:color w:val="auto"/>
                <w:sz w:val="20"/>
                <w:szCs w:val="20"/>
                <w:highlight w:val="none"/>
                <w:u w:val="none"/>
                <w:lang w:val="en-US" w:eastAsia="zh-CN" w:bidi="ar"/>
              </w:rPr>
              <w:t xml:space="preserve">40</w:t>
            </w:r>
            <w:r>
              <w:rPr>
                <w:rFonts w:hint="eastAsia" w:ascii="宋体" w:hAnsi="宋体" w:eastAsia="宋体" w:cs="宋体"/>
                <w:i w:val="0"/>
                <w:iCs w:val="0"/>
                <w:color w:val="auto"/>
                <w:sz w:val="20"/>
                <w:szCs w:val="20"/>
                <w:highlight w:val="none"/>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本</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0"/>
                <w:szCs w:val="20"/>
                <w:highlight w:val="none"/>
                <w:u w:val="none"/>
                <w:lang w:val="en-US" w:eastAsia="zh-CN" w:bidi="ar"/>
              </w:rPr>
            </w:r>
            <w:r/>
          </w:p>
        </w:tc>
      </w:tr>
      <w:tr>
        <w:trPr>
          <w:jc w:val="center"/>
          <w:trHeight w:val="817"/>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cs="宋体"/>
                <w:b/>
                <w:bCs/>
                <w:i w:val="0"/>
                <w:iCs w:val="0"/>
                <w:color w:val="auto"/>
                <w:sz w:val="20"/>
                <w:szCs w:val="20"/>
                <w:highlight w:val="none"/>
                <w:u w:val="none"/>
                <w:lang w:val="en-US" w:eastAsia="zh-CN" w:bidi="ar"/>
              </w:rPr>
              <w:t xml:space="preserve">每年</w:t>
            </w:r>
            <w:r>
              <w:rPr>
                <w:rFonts w:hint="eastAsia" w:ascii="宋体" w:hAnsi="宋体" w:eastAsia="宋体" w:cs="宋体"/>
                <w:b/>
                <w:bCs/>
                <w:i w:val="0"/>
                <w:iCs w:val="0"/>
                <w:color w:val="auto"/>
                <w:sz w:val="20"/>
                <w:szCs w:val="20"/>
                <w:highlight w:val="none"/>
                <w:u w:val="none"/>
                <w:lang w:val="en-US" w:eastAsia="zh-CN" w:bidi="ar"/>
              </w:rPr>
              <w:t xml:space="preserve">总计</w:t>
            </w:r>
            <w:r>
              <w:rPr>
                <w:rFonts w:hint="eastAsia" w:ascii="宋体" w:hAnsi="宋体" w:cs="宋体"/>
                <w:b/>
                <w:bCs/>
                <w:i w:val="0"/>
                <w:iCs w:val="0"/>
                <w:color w:val="auto"/>
                <w:sz w:val="20"/>
                <w:szCs w:val="20"/>
                <w:highlight w:val="none"/>
                <w:u w:val="none"/>
                <w:lang w:val="en-US" w:eastAsia="zh-CN" w:bidi="ar"/>
              </w:rPr>
              <w:t xml:space="preserve">金额（元）</w:t>
            </w: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b/>
                <w:bCs/>
                <w:i w:val="0"/>
                <w:iCs w:val="0"/>
                <w:color w:val="auto"/>
                <w:sz w:val="20"/>
                <w:szCs w:val="20"/>
                <w:highlight w:val="none"/>
                <w:u w:val="none"/>
              </w:rPr>
              <w:suppressLineNumbers w:val="0"/>
            </w:pPr>
            <w:r>
              <w:rPr>
                <w:rFonts w:hint="default" w:ascii="Arial" w:hAnsi="Arial" w:eastAsia="宋体" w:cs="Arial"/>
                <w:b/>
                <w:bCs/>
                <w:i w:val="0"/>
                <w:iCs w:val="0"/>
                <w:color w:val="auto"/>
                <w:sz w:val="20"/>
                <w:szCs w:val="20"/>
                <w:highlight w:val="none"/>
                <w:u w:val="none"/>
                <w:lang w:val="en-US" w:eastAsia="zh-CN" w:bidi="ar"/>
              </w:rPr>
              <w:t xml:space="preserve">381053.65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eastAsia="宋体" w:cs="Arial"/>
                <w:b/>
                <w:bCs/>
                <w:i w:val="0"/>
                <w:iCs w:val="0"/>
                <w:color w:val="auto"/>
                <w:sz w:val="20"/>
                <w:szCs w:val="20"/>
                <w:highlight w:val="none"/>
                <w:u w:val="none"/>
                <w:lang w:val="en-US" w:eastAsia="zh-CN" w:bidi="ar"/>
              </w:rPr>
              <w:suppressLineNumbers w:val="0"/>
            </w:pPr>
            <w:r>
              <w:rPr>
                <w:rFonts w:hint="default" w:ascii="Arial" w:hAnsi="Arial" w:eastAsia="宋体" w:cs="Arial"/>
                <w:b/>
                <w:bCs/>
                <w:i w:val="0"/>
                <w:iCs w:val="0"/>
                <w:color w:val="auto"/>
                <w:sz w:val="20"/>
                <w:szCs w:val="20"/>
                <w:highlight w:val="none"/>
                <w:u w:val="none"/>
                <w:lang w:val="en-US" w:eastAsia="zh-CN" w:bidi="ar"/>
              </w:rPr>
            </w:r>
            <w:r/>
          </w:p>
        </w:tc>
      </w:tr>
    </w:tbl>
    <w:p>
      <w:pPr>
        <w:ind w:firstLine="422"/>
        <w:keepLines w:val="0"/>
        <w:keepNext w:val="0"/>
        <w:pageBreakBefore w:val="0"/>
        <w:spacing w:line="360" w:lineRule="auto"/>
        <w:widowControl w:val="off"/>
        <w:rPr>
          <w:rFonts w:hint="default" w:ascii="宋体" w:hAnsi="宋体" w:eastAsia="宋体" w:cs="宋体"/>
          <w:b/>
          <w:bCs/>
          <w:i/>
          <w:iCs/>
          <w:color w:val="auto"/>
          <w:sz w:val="21"/>
          <w:szCs w:val="21"/>
          <w:highlight w:val="none"/>
          <w:u w:val="single"/>
          <w:lang w:val="en-US" w:eastAsia="zh-CN"/>
        </w:rPr>
      </w:pPr>
      <w:r>
        <w:rPr>
          <w:rFonts w:hint="eastAsia" w:ascii="宋体" w:hAnsi="宋体" w:cs="宋体"/>
          <w:b/>
          <w:bCs/>
          <w:i/>
          <w:iCs/>
          <w:color w:val="auto"/>
          <w:sz w:val="21"/>
          <w:szCs w:val="21"/>
          <w:highlight w:val="none"/>
          <w:u w:val="single"/>
          <w:lang w:val="en-US" w:eastAsia="zh-CN"/>
        </w:rPr>
        <w:t xml:space="preserve">注：</w:t>
      </w:r>
      <w:r>
        <w:rPr>
          <w:rFonts w:hint="eastAsia" w:ascii="宋体" w:hAnsi="宋体" w:eastAsia="宋体" w:cs="宋体"/>
          <w:b/>
          <w:bCs/>
          <w:i/>
          <w:iCs/>
          <w:color w:val="auto"/>
          <w:sz w:val="21"/>
          <w:szCs w:val="21"/>
          <w:highlight w:val="none"/>
          <w:u w:val="single"/>
          <w:lang w:val="en-US" w:eastAsia="zh-CN"/>
        </w:rPr>
        <w:t xml:space="preserve">1、上表中所有技术规格及备注说明均为基本技术要求，投标供应商可选择优于基本技术要求的产品进行响应。投标供应商所投产品必须满足基本技术要求，且须在《技术参数响应及偏离表》中逐条响应，如有漏项或负偏离，将视为无效投标。</w:t>
      </w:r>
      <w:r/>
    </w:p>
    <w:p>
      <w:pPr>
        <w:numPr>
          <w:ilvl w:val="0"/>
          <w:numId w:val="4"/>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上表中</w:t>
      </w:r>
      <w:r>
        <w:rPr>
          <w:rFonts w:hint="eastAsia" w:ascii="宋体" w:hAnsi="宋体" w:cs="宋体"/>
          <w:b/>
          <w:bCs/>
          <w:color w:val="auto"/>
          <w:sz w:val="21"/>
          <w:szCs w:val="21"/>
          <w:highlight w:val="none"/>
          <w:lang w:val="en-US" w:eastAsia="zh-CN"/>
        </w:rPr>
        <w:t xml:space="preserve">每种产品的</w:t>
      </w:r>
      <w:r>
        <w:rPr>
          <w:rFonts w:hint="eastAsia" w:ascii="宋体" w:hAnsi="宋体" w:eastAsia="宋体" w:cs="宋体"/>
          <w:b/>
          <w:bCs/>
          <w:color w:val="auto"/>
          <w:sz w:val="21"/>
          <w:szCs w:val="21"/>
          <w:highlight w:val="none"/>
          <w:lang w:val="en-US" w:eastAsia="zh-CN"/>
        </w:rPr>
        <w:t xml:space="preserve">数量为</w:t>
      </w:r>
      <w:r>
        <w:rPr>
          <w:rFonts w:hint="eastAsia" w:ascii="宋体" w:hAnsi="宋体" w:eastAsia="宋体" w:cs="宋体"/>
          <w:b/>
          <w:bCs/>
          <w:color w:val="auto"/>
          <w:sz w:val="21"/>
          <w:szCs w:val="21"/>
          <w:highlight w:val="none"/>
        </w:rPr>
        <w:t xml:space="preserve">预估采购量，以实际采购量为准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最终按照中标单价*实际采购量汇总之和结算费用。</w:t>
      </w:r>
      <w:r/>
    </w:p>
    <w:p>
      <w:pPr>
        <w:pStyle w:val="884"/>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3、本项目参考品</w:t>
      </w:r>
      <w:r>
        <w:rPr>
          <w:rFonts w:hint="eastAsia" w:ascii="宋体" w:hAnsi="宋体" w:eastAsia="宋体" w:cs="宋体"/>
          <w:b/>
          <w:bCs/>
          <w:color w:val="auto"/>
          <w:sz w:val="21"/>
          <w:szCs w:val="21"/>
          <w:highlight w:val="none"/>
          <w:lang w:val="en-US" w:eastAsia="zh-CN" w:bidi="ar-SA"/>
        </w:rPr>
        <w:t xml:space="preserve">牌有：得力、齐心、晨光、真彩</w:t>
      </w:r>
      <w:r>
        <w:rPr>
          <w:rFonts w:hint="eastAsia" w:ascii="宋体" w:hAnsi="宋体" w:cs="宋体"/>
          <w:b/>
          <w:bCs/>
          <w:color w:val="auto"/>
          <w:sz w:val="21"/>
          <w:szCs w:val="21"/>
          <w:highlight w:val="none"/>
          <w:lang w:val="en-US" w:eastAsia="zh-CN" w:bidi="ar-SA"/>
        </w:rPr>
        <w:t xml:space="preserve">、斑马等</w:t>
      </w:r>
      <w:r>
        <w:rPr>
          <w:rFonts w:hint="eastAsia" w:ascii="宋体" w:hAnsi="宋体" w:eastAsia="宋体" w:cs="宋体"/>
          <w:b/>
          <w:bCs/>
          <w:color w:val="auto"/>
          <w:sz w:val="21"/>
          <w:szCs w:val="21"/>
          <w:highlight w:val="none"/>
          <w:lang w:val="en-US" w:eastAsia="zh-CN" w:bidi="ar-SA"/>
        </w:rPr>
        <w:t xml:space="preserve">，投标供应商可选择</w:t>
      </w:r>
      <w:r>
        <w:rPr>
          <w:rFonts w:hint="eastAsia" w:ascii="宋体" w:hAnsi="宋体" w:cs="宋体"/>
          <w:b/>
          <w:bCs/>
          <w:color w:val="auto"/>
          <w:sz w:val="21"/>
          <w:szCs w:val="21"/>
          <w:highlight w:val="none"/>
          <w:lang w:val="en-US" w:eastAsia="zh-CN"/>
        </w:rPr>
        <w:t xml:space="preserve">参考</w:t>
      </w:r>
      <w:r>
        <w:rPr>
          <w:rFonts w:hint="eastAsia" w:ascii="宋体" w:hAnsi="宋体" w:eastAsia="宋体" w:cs="宋体"/>
          <w:b/>
          <w:bCs/>
          <w:color w:val="auto"/>
          <w:sz w:val="21"/>
          <w:szCs w:val="21"/>
          <w:highlight w:val="none"/>
          <w:lang w:val="en-US" w:eastAsia="zh-CN"/>
        </w:rPr>
        <w:t xml:space="preserve">品牌中任一品牌，也可以</w:t>
      </w:r>
      <w:r>
        <w:rPr>
          <w:rFonts w:hint="eastAsia" w:ascii="宋体" w:hAnsi="宋体" w:cs="宋体"/>
          <w:b/>
          <w:bCs/>
          <w:color w:val="auto"/>
          <w:sz w:val="21"/>
          <w:szCs w:val="21"/>
          <w:highlight w:val="none"/>
          <w:lang w:val="en-US" w:eastAsia="zh-CN"/>
        </w:rPr>
        <w:t xml:space="preserve">选择相当于参考</w:t>
      </w:r>
      <w:r>
        <w:rPr>
          <w:rFonts w:hint="eastAsia" w:ascii="宋体" w:hAnsi="宋体" w:eastAsia="宋体" w:cs="宋体"/>
          <w:b/>
          <w:bCs/>
          <w:color w:val="auto"/>
          <w:sz w:val="21"/>
          <w:szCs w:val="21"/>
          <w:highlight w:val="none"/>
          <w:lang w:val="en-US" w:eastAsia="zh-CN"/>
        </w:rPr>
        <w:t xml:space="preserve">品牌</w:t>
      </w:r>
      <w:r>
        <w:rPr>
          <w:rFonts w:hint="eastAsia" w:ascii="宋体" w:hAnsi="宋体" w:cs="宋体"/>
          <w:b/>
          <w:bCs/>
          <w:color w:val="auto"/>
          <w:sz w:val="21"/>
          <w:szCs w:val="21"/>
          <w:highlight w:val="none"/>
          <w:lang w:val="en-US" w:eastAsia="zh-CN"/>
        </w:rPr>
        <w:t xml:space="preserve">同等</w:t>
      </w:r>
      <w:r>
        <w:rPr>
          <w:rFonts w:hint="eastAsia" w:ascii="宋体" w:hAnsi="宋体" w:eastAsia="宋体" w:cs="宋体"/>
          <w:b/>
          <w:bCs/>
          <w:color w:val="auto"/>
          <w:sz w:val="21"/>
          <w:szCs w:val="21"/>
          <w:highlight w:val="none"/>
          <w:lang w:val="en-US" w:eastAsia="zh-CN"/>
        </w:rPr>
        <w:t xml:space="preserve">档次的其他品牌。</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样品管理</w:t>
      </w:r>
      <w:r>
        <w:rPr>
          <w:rFonts w:hint="eastAsia" w:ascii="宋体" w:hAnsi="宋体" w:cs="宋体"/>
          <w:b/>
          <w:bCs/>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bookmarkStart w:id="80" w:name="auto_fouce_30"/>
      <w:r>
        <w:rPr>
          <w:rFonts w:hint="eastAsia" w:ascii="宋体" w:hAnsi="宋体" w:eastAsia="宋体" w:cs="宋体"/>
          <w:color w:val="auto"/>
          <w:sz w:val="21"/>
          <w:szCs w:val="21"/>
          <w:highlight w:val="none"/>
        </w:rPr>
        <w:t xml:space="preserve">样品递交时间：</w:t>
      </w:r>
      <w:r>
        <w:rPr>
          <w:rFonts w:hint="eastAsia" w:ascii="宋体" w:hAnsi="宋体" w:eastAsia="宋体" w:cs="宋体"/>
          <w:color w:val="auto"/>
          <w:sz w:val="21"/>
          <w:szCs w:val="21"/>
          <w:highlight w:val="none"/>
          <w:lang w:val="en-US" w:eastAsia="zh-CN"/>
        </w:rPr>
        <w:t xml:space="preserve">2025</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日</w:t>
      </w:r>
      <w:r>
        <w:rPr>
          <w:rFonts w:hint="eastAsia" w:ascii="宋体" w:hAnsi="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0至</w:t>
      </w:r>
      <w:r>
        <w:rPr>
          <w:rFonts w:hint="eastAsia" w:ascii="宋体" w:hAnsi="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样品递交地点：</w:t>
      </w:r>
      <w:r>
        <w:rPr>
          <w:rFonts w:hint="eastAsia" w:ascii="宋体" w:hAnsi="宋体" w:eastAsia="宋体" w:cs="宋体"/>
          <w:color w:val="auto"/>
          <w:szCs w:val="21"/>
          <w:highlight w:val="none"/>
        </w:rPr>
        <w:t xml:space="preserve">扬州市</w:t>
      </w:r>
      <w:r>
        <w:rPr>
          <w:rFonts w:hint="eastAsia" w:ascii="宋体" w:hAnsi="宋体" w:cs="宋体"/>
          <w:color w:val="auto"/>
          <w:szCs w:val="21"/>
          <w:highlight w:val="none"/>
          <w:lang w:val="en-US" w:eastAsia="zh-CN"/>
        </w:rPr>
        <w:t xml:space="preserve">江都区工农路2号百乐门大酒店5楼</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样品接收人</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袁女士</w:t>
      </w:r>
      <w:r>
        <w:rPr>
          <w:rFonts w:hint="eastAsia" w:ascii="宋体" w:hAnsi="宋体" w:eastAsia="宋体" w:cs="宋体"/>
          <w:color w:val="auto"/>
          <w:sz w:val="21"/>
          <w:szCs w:val="21"/>
          <w:highlight w:val="none"/>
        </w:rPr>
        <w:t xml:space="preserve">；联系方式：</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18952532813</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供应商提交的样品不得含有供应商名称。</w:t>
      </w:r>
      <w:r>
        <w:rPr>
          <w:rFonts w:hint="eastAsia" w:ascii="宋体" w:hAnsi="宋体" w:eastAsia="宋体" w:cs="宋体"/>
          <w:color w:val="auto"/>
          <w:sz w:val="21"/>
          <w:szCs w:val="21"/>
          <w:highlight w:val="none"/>
        </w:rPr>
        <w:t xml:space="preserve">供应商递交样品时将进行登记，并由样品递交人签字确认。</w:t>
      </w:r>
      <w:r/>
    </w:p>
    <w:p>
      <w:pPr>
        <w:ind w:firstLine="420"/>
        <w:keepLines w:val="0"/>
        <w:keepNext w:val="0"/>
        <w:pageBreakBefore w:val="0"/>
        <w:spacing w:line="360" w:lineRule="auto"/>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未按要求提供样品的样品得分为零分。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供应商递交/取回样品时，不得破坏或损毁其他供应商的样品，也不得对其他供应商的样品拍照、录像。</w:t>
      </w:r>
      <w:r/>
    </w:p>
    <w:p>
      <w:pPr>
        <w:ind w:firstLine="420"/>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eastAsia="zh-CN"/>
        </w:rPr>
        <w:t xml:space="preserve">）</w:t>
      </w:r>
      <w:bookmarkStart w:id="81" w:name="auto_fouce_31"/>
      <w:r>
        <w:rPr>
          <w:rFonts w:hint="eastAsia" w:ascii="宋体" w:hAnsi="宋体" w:eastAsia="宋体" w:cs="宋体"/>
          <w:color w:val="auto"/>
          <w:sz w:val="21"/>
          <w:szCs w:val="21"/>
          <w:highlight w:val="none"/>
        </w:rPr>
        <w:t xml:space="preserve">中标供应商递交的样品由采购人负责保管、封存并作为履约验收的依据，不再退还中标供应商。未中标供应商递交的样品在采购结果公告期结束后</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个工作日内，通知未中标供应商自行取回，逾期未取回，视同供应商放弃样品所有权，由采购人、</w:t>
      </w:r>
      <w:r>
        <w:rPr>
          <w:rFonts w:hint="eastAsia" w:ascii="宋体" w:hAnsi="宋体" w:cs="宋体"/>
          <w:color w:val="auto"/>
          <w:sz w:val="21"/>
          <w:szCs w:val="21"/>
          <w:highlight w:val="none"/>
          <w:lang w:val="en-US" w:eastAsia="zh-CN"/>
        </w:rPr>
        <w:t xml:space="preserve">代理公司</w:t>
      </w:r>
      <w:r>
        <w:rPr>
          <w:rFonts w:hint="eastAsia" w:ascii="宋体" w:hAnsi="宋体" w:eastAsia="宋体" w:cs="宋体"/>
          <w:color w:val="auto"/>
          <w:sz w:val="21"/>
          <w:szCs w:val="21"/>
          <w:highlight w:val="none"/>
        </w:rPr>
        <w:t xml:space="preserve">自行处置。</w:t>
      </w:r>
      <w:bookmarkEnd w:id="80"/>
      <w:r/>
      <w:bookmarkEnd w:id="81"/>
      <w:r/>
      <w:r/>
    </w:p>
    <w:p>
      <w:pPr>
        <w:ind w:firstLine="420"/>
        <w:keepLines w:val="0"/>
        <w:keepNext w:val="0"/>
        <w:pageBreakBefore w:val="0"/>
        <w:spacing w:before="240" w:after="240" w:line="240" w:lineRule="auto"/>
        <w:widowControl w:val="off"/>
        <w:rPr>
          <w:rFonts w:hint="default"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五、报价说明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highlight w:val="none"/>
        </w:rPr>
        <w:t xml:space="preserve">投标报价包括乙方提供的服务、税金及其他有关的为完成本项目发生的所有费用，</w:t>
      </w:r>
      <w:r>
        <w:rPr>
          <w:rFonts w:hint="eastAsia" w:ascii="宋体" w:hAnsi="宋体" w:cs="宋体"/>
          <w:color w:val="auto"/>
          <w:szCs w:val="21"/>
          <w:highlight w:val="none"/>
        </w:rPr>
        <w:t xml:space="preserve">采购人不再支付报价以外的任何费用。</w:t>
      </w:r>
      <w:r/>
    </w:p>
    <w:p>
      <w:pPr>
        <w:ind w:firstLine="420"/>
        <w:spacing w:line="360" w:lineRule="auto"/>
        <w:rPr>
          <w:rFonts w:hint="eastAsia" w:ascii="宋体" w:hAnsi="宋体" w:eastAsia="宋体" w:cs="宋体"/>
          <w:iCs/>
          <w:color w:val="auto"/>
          <w:szCs w:val="21"/>
          <w:highlight w:val="none"/>
          <w:lang w:eastAsia="zh-CN"/>
        </w:rPr>
      </w:pPr>
      <w:r>
        <w:rPr>
          <w:rFonts w:hint="eastAsia" w:ascii="宋体" w:hAnsi="宋体" w:cs="宋体"/>
          <w:iCs/>
          <w:color w:val="auto"/>
          <w:szCs w:val="21"/>
          <w:highlight w:val="none"/>
          <w:lang w:val="en-US" w:eastAsia="zh-CN"/>
        </w:rPr>
        <w:t xml:space="preserve">2</w:t>
      </w:r>
      <w:r>
        <w:rPr>
          <w:rFonts w:hint="eastAsia" w:ascii="宋体" w:hAnsi="宋体" w:cs="宋体"/>
          <w:iCs/>
          <w:color w:val="auto"/>
          <w:szCs w:val="21"/>
          <w:highlight w:val="none"/>
        </w:rPr>
        <w:t xml:space="preserve">、</w:t>
      </w:r>
      <w:r>
        <w:rPr>
          <w:rFonts w:hint="eastAsia" w:ascii="宋体" w:hAnsi="宋体" w:cs="宋体"/>
          <w:iCs/>
          <w:color w:val="auto"/>
          <w:szCs w:val="21"/>
          <w:highlight w:val="none"/>
          <w:lang w:eastAsia="zh-CN"/>
        </w:rPr>
        <w:t xml:space="preserve">供应商</w:t>
      </w:r>
      <w:r>
        <w:rPr>
          <w:rFonts w:hint="eastAsia" w:ascii="宋体" w:hAnsi="宋体" w:cs="宋体"/>
          <w:iCs/>
          <w:color w:val="auto"/>
          <w:szCs w:val="21"/>
          <w:highlight w:val="none"/>
        </w:rPr>
        <w:t xml:space="preserve">的投标报价，应是本项目招标范围和招标文件及合同条款上所列的各项内容中所述的全部，不得以任何理由予以重复</w:t>
      </w:r>
      <w:r>
        <w:rPr>
          <w:rFonts w:hint="eastAsia" w:ascii="宋体" w:hAnsi="宋体" w:cs="宋体"/>
          <w:iCs/>
          <w:color w:val="auto"/>
          <w:szCs w:val="21"/>
          <w:highlight w:val="none"/>
          <w:lang w:eastAsia="zh-CN"/>
        </w:rPr>
        <w:t xml:space="preserve">。</w:t>
      </w:r>
      <w:r/>
    </w:p>
    <w:p>
      <w:pPr>
        <w:ind w:firstLine="420"/>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lang w:val="en-US" w:eastAsia="zh-CN"/>
        </w:rPr>
        <w:t xml:space="preserve">3</w:t>
      </w:r>
      <w:r>
        <w:rPr>
          <w:rFonts w:hint="eastAsia" w:ascii="宋体" w:hAnsi="宋体" w:cs="宋体"/>
          <w:iCs/>
          <w:color w:val="auto"/>
          <w:szCs w:val="21"/>
          <w:highlight w:val="none"/>
        </w:rPr>
        <w:t xml:space="preserve">、</w:t>
      </w:r>
      <w:r>
        <w:rPr>
          <w:rFonts w:hint="eastAsia" w:ascii="宋体" w:hAnsi="宋体" w:cs="宋体"/>
          <w:iCs/>
          <w:color w:val="auto"/>
          <w:szCs w:val="21"/>
          <w:highlight w:val="none"/>
          <w:lang w:eastAsia="zh-CN"/>
        </w:rPr>
        <w:t xml:space="preserve">供应商</w:t>
      </w:r>
      <w:r>
        <w:rPr>
          <w:rFonts w:hint="eastAsia" w:ascii="宋体" w:hAnsi="宋体" w:cs="宋体"/>
          <w:iCs/>
          <w:color w:val="auto"/>
          <w:szCs w:val="21"/>
          <w:highlight w:val="none"/>
        </w:rPr>
        <w:t xml:space="preserve">不得期望通过索赔等方式获取补偿，否则，除可能遭到拒绝外，还可能将被作为不良行为记录在案。各</w:t>
      </w:r>
      <w:r>
        <w:rPr>
          <w:rFonts w:hint="eastAsia" w:ascii="宋体" w:hAnsi="宋体" w:cs="宋体"/>
          <w:iCs/>
          <w:color w:val="auto"/>
          <w:szCs w:val="21"/>
          <w:highlight w:val="none"/>
          <w:lang w:eastAsia="zh-CN"/>
        </w:rPr>
        <w:t xml:space="preserve">供应商</w:t>
      </w:r>
      <w:r>
        <w:rPr>
          <w:rFonts w:hint="eastAsia" w:ascii="宋体" w:hAnsi="宋体" w:cs="宋体"/>
          <w:iCs/>
          <w:color w:val="auto"/>
          <w:szCs w:val="21"/>
          <w:highlight w:val="none"/>
        </w:rPr>
        <w:t xml:space="preserve">在投标报价时，应充分考虑投标报价的风险。</w:t>
      </w:r>
      <w:r/>
    </w:p>
    <w:p>
      <w:pPr>
        <w:ind w:firstLine="420"/>
        <w:spacing w:line="360" w:lineRule="auto"/>
        <w:rPr>
          <w:rFonts w:hint="default" w:ascii="宋体" w:hAnsi="宋体" w:cs="宋体"/>
          <w:i/>
          <w:iCs w:val="0"/>
          <w:color w:val="auto"/>
          <w:szCs w:val="21"/>
          <w:highlight w:val="none"/>
          <w:u w:val="single"/>
          <w:lang w:val="en-US" w:eastAsia="zh-CN"/>
        </w:rPr>
      </w:pPr>
      <w:r>
        <w:rPr>
          <w:rFonts w:hint="eastAsia" w:ascii="宋体" w:hAnsi="宋体" w:cs="宋体"/>
          <w:iCs/>
          <w:color w:val="auto"/>
          <w:szCs w:val="21"/>
          <w:highlight w:val="none"/>
          <w:lang w:val="en-US" w:eastAsia="zh-CN"/>
        </w:rPr>
        <w:t xml:space="preserve">4、</w:t>
      </w:r>
      <w:r>
        <w:rPr>
          <w:rFonts w:hint="eastAsia" w:ascii="宋体" w:hAnsi="宋体" w:cs="宋体"/>
          <w:i/>
          <w:iCs w:val="0"/>
          <w:color w:val="auto"/>
          <w:szCs w:val="21"/>
          <w:highlight w:val="none"/>
          <w:u w:val="single"/>
          <w:lang w:val="en-US" w:eastAsia="zh-CN"/>
        </w:rPr>
        <w:t xml:space="preserve">供应商</w:t>
      </w:r>
      <w:r>
        <w:rPr>
          <w:rFonts w:hint="eastAsia" w:ascii="宋体" w:hAnsi="宋体" w:cs="宋体"/>
          <w:i/>
          <w:iCs w:val="0"/>
          <w:color w:val="auto"/>
          <w:szCs w:val="21"/>
          <w:highlight w:val="none"/>
          <w:u w:val="single"/>
        </w:rPr>
        <w:t xml:space="preserve">应根据本企业的成本自行决定报价，但不得以低于其企业成本的报价投标。</w:t>
      </w:r>
      <w:r>
        <w:rPr>
          <w:rFonts w:hint="eastAsia" w:ascii="宋体" w:hAnsi="宋体" w:cs="宋体"/>
          <w:i/>
          <w:iCs w:val="0"/>
          <w:color w:val="auto"/>
          <w:szCs w:val="21"/>
          <w:highlight w:val="none"/>
          <w:u w:val="single"/>
          <w:lang w:val="en-US" w:eastAsia="zh-CN"/>
        </w:rPr>
        <w:t xml:space="preserve">根据“苏财购〔2025〕62号文”当供应商为异常低价时，</w:t>
      </w:r>
      <w:r>
        <w:rPr>
          <w:rFonts w:hint="eastAsia" w:ascii="宋体" w:hAnsi="宋体" w:cs="宋体"/>
          <w:i/>
          <w:iCs w:val="0"/>
          <w:color w:val="auto"/>
          <w:szCs w:val="21"/>
          <w:highlight w:val="none"/>
          <w:u w:val="single"/>
        </w:rPr>
        <w:t xml:space="preserve">供应商在评标现场合理的时间内，提供项目具体成本测算等与报价合理性相关的书面说明及相关证明材料，对投标（响应）价格作出解</w:t>
      </w:r>
      <w:r>
        <w:rPr>
          <w:rFonts w:hint="eastAsia" w:ascii="宋体" w:hAnsi="宋体" w:cs="宋体"/>
          <w:i/>
          <w:iCs w:val="0"/>
          <w:color w:val="auto"/>
          <w:szCs w:val="21"/>
          <w:highlight w:val="none"/>
          <w:u w:val="single"/>
          <w:lang w:val="en-US" w:eastAsia="zh-CN"/>
        </w:rPr>
        <w:t xml:space="preserve">释。投标（响应）供应商不提供书面说明、证明材料，或者提供的书面说明、证明材料不能证明其报价合理性的， 其投标（响应）将作为无效标处理。</w:t>
      </w:r>
      <w:r/>
    </w:p>
    <w:p>
      <w:pPr>
        <w:ind w:firstLine="420"/>
        <w:spacing w:line="360" w:lineRule="auto"/>
        <w:rPr>
          <w:rFonts w:hint="eastAsia" w:ascii="宋体" w:hAnsi="宋体" w:cs="宋体"/>
          <w:iCs/>
          <w:color w:val="auto"/>
          <w:szCs w:val="21"/>
          <w:highlight w:val="none"/>
          <w:lang w:val="en-US" w:eastAsia="zh-CN"/>
        </w:rPr>
      </w:pPr>
      <w:r>
        <w:rPr>
          <w:rFonts w:hint="eastAsia" w:ascii="宋体" w:hAnsi="宋体" w:cs="宋体"/>
          <w:iCs/>
          <w:color w:val="auto"/>
          <w:szCs w:val="21"/>
          <w:highlight w:val="none"/>
          <w:lang w:val="en-US" w:eastAsia="zh-CN"/>
        </w:rPr>
        <w:t xml:space="preserve">5、关于异常低价（摘自“苏财购〔2025〕62号”文件）：</w:t>
      </w:r>
      <w:r/>
    </w:p>
    <w:p>
      <w:pPr>
        <w:ind w:firstLine="420"/>
        <w:spacing w:line="360" w:lineRule="auto"/>
        <w:rPr>
          <w:rFonts w:hint="eastAsia" w:ascii="宋体" w:hAnsi="宋体" w:cs="宋体"/>
          <w:iCs/>
          <w:color w:val="auto"/>
          <w:szCs w:val="21"/>
          <w:highlight w:val="none"/>
          <w:lang w:val="en-US" w:eastAsia="zh-CN"/>
        </w:rPr>
      </w:pPr>
      <w:r>
        <w:rPr>
          <w:rFonts w:hint="eastAsia" w:ascii="宋体" w:hAnsi="宋体" w:cs="宋体"/>
          <w:iCs/>
          <w:color w:val="auto"/>
          <w:szCs w:val="21"/>
          <w:highlight w:val="none"/>
          <w:lang w:val="en-US" w:eastAsia="zh-CN"/>
        </w:rPr>
        <w:t xml:space="preserve">①.投标(响应)报价低于采购项目预算50%的，即投标(响应)报价&lt;采购项目预算×50%；</w:t>
      </w:r>
      <w:r/>
    </w:p>
    <w:p>
      <w:pPr>
        <w:ind w:firstLine="420"/>
        <w:spacing w:line="360" w:lineRule="auto"/>
        <w:rPr>
          <w:rFonts w:hint="eastAsia" w:ascii="宋体" w:hAnsi="宋体" w:cs="宋体"/>
          <w:iCs/>
          <w:color w:val="auto"/>
          <w:szCs w:val="21"/>
          <w:highlight w:val="none"/>
          <w:lang w:val="en-US" w:eastAsia="zh-CN"/>
        </w:rPr>
      </w:pPr>
      <w:r>
        <w:rPr>
          <w:rFonts w:hint="eastAsia" w:ascii="宋体" w:hAnsi="宋体" w:cs="宋体"/>
          <w:iCs/>
          <w:color w:val="auto"/>
          <w:szCs w:val="21"/>
          <w:highlight w:val="none"/>
          <w:lang w:val="en-US" w:eastAsia="zh-CN"/>
        </w:rPr>
        <w:t xml:space="preserve">②.投标(响应)报价低于采购项目最高限价45%的，即投标(响应)报价&lt;采购项目最高限价×45%；</w:t>
      </w:r>
      <w:r/>
    </w:p>
    <w:p>
      <w:pPr>
        <w:ind w:firstLine="420"/>
        <w:spacing w:line="360" w:lineRule="auto"/>
        <w:rPr>
          <w:rFonts w:hint="eastAsia" w:ascii="宋体" w:hAnsi="宋体" w:cs="宋体"/>
          <w:iCs/>
          <w:color w:val="auto"/>
          <w:szCs w:val="21"/>
          <w:highlight w:val="none"/>
          <w:lang w:val="en-US" w:eastAsia="zh-CN"/>
        </w:rPr>
      </w:pPr>
      <w:r>
        <w:rPr>
          <w:rFonts w:hint="eastAsia" w:ascii="宋体" w:hAnsi="宋体" w:cs="宋体"/>
          <w:iCs/>
          <w:color w:val="auto"/>
          <w:szCs w:val="21"/>
          <w:highlight w:val="none"/>
          <w:lang w:val="en-US" w:eastAsia="zh-CN"/>
        </w:rPr>
        <w:t xml:space="preserve">③.评审委员会认定的供应商报价过低、有可能影响产品质量或者不能诚信履约的其他情形。</w:t>
      </w:r>
      <w:r/>
    </w:p>
    <w:p>
      <w:pPr>
        <w:ind w:firstLine="420"/>
        <w:spacing w:line="360" w:lineRule="auto"/>
        <w:rPr>
          <w:rFonts w:hint="eastAsia" w:ascii="宋体" w:hAnsi="宋体" w:cs="宋体"/>
          <w:iCs/>
          <w:color w:val="auto"/>
          <w:szCs w:val="21"/>
          <w:highlight w:val="none"/>
          <w:lang w:val="en-US" w:eastAsia="zh-CN"/>
        </w:rPr>
      </w:pPr>
      <w:r>
        <w:rPr>
          <w:rFonts w:hint="eastAsia" w:ascii="宋体" w:hAnsi="宋体" w:cs="宋体"/>
          <w:iCs/>
          <w:color w:val="auto"/>
          <w:szCs w:val="21"/>
          <w:highlight w:val="none"/>
          <w:lang w:val="en-US" w:eastAsia="zh-CN"/>
        </w:rPr>
        <w:t xml:space="preserve">6、投标报价时，供应商应在“江苏省财政厅”网站自行查询“苏财购〔2025〕62号”文件具体内容，并自行理解文件中关于异常低价的各项条款。</w:t>
      </w:r>
      <w:r/>
    </w:p>
    <w:p>
      <w:pPr>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六、合同履约评价考核表：</w:t>
      </w:r>
      <w:r/>
    </w:p>
    <w:tbl>
      <w:tblPr>
        <w:tblStyle w:val="8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1260"/>
        <w:gridCol w:w="5326"/>
        <w:gridCol w:w="702"/>
        <w:gridCol w:w="617"/>
      </w:tblGrid>
      <w:tr>
        <w:trPr>
          <w:trHeight w:val="553"/>
        </w:trPr>
        <w:tc>
          <w:tcPr>
            <w:tcW w:w="0" w:type="auto"/>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序号</w:t>
            </w:r>
            <w:r/>
          </w:p>
        </w:tc>
        <w:tc>
          <w:tcPr>
            <w:tcW w:w="0" w:type="auto"/>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考核项目</w:t>
            </w:r>
            <w:r/>
          </w:p>
        </w:tc>
        <w:tc>
          <w:tcPr>
            <w:tcW w:w="0" w:type="auto"/>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考核内容</w:t>
            </w:r>
            <w:r/>
          </w:p>
        </w:tc>
        <w:tc>
          <w:tcPr>
            <w:tcW w:w="0" w:type="auto"/>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分值</w:t>
            </w:r>
            <w:r/>
          </w:p>
        </w:tc>
        <w:tc>
          <w:tcPr>
            <w:tcW w:w="0" w:type="auto"/>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扣分</w:t>
            </w:r>
            <w:r/>
          </w:p>
        </w:tc>
      </w:tr>
      <w:tr>
        <w:trPr>
          <w:trHeight w:val="553"/>
        </w:trPr>
        <w:tc>
          <w:tcPr>
            <w:tcW w:w="0" w:type="auto"/>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0" w:type="auto"/>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质量</w:t>
            </w:r>
            <w:r/>
          </w:p>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（40分）</w:t>
            </w:r>
            <w:r/>
          </w:p>
        </w:tc>
        <w:tc>
          <w:tcPr>
            <w:tcW w:w="0" w:type="auto"/>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产品质量稳定、可靠，质保期内发现一次产品质量问题扣</w:t>
            </w:r>
            <w:r>
              <w:rPr>
                <w:rFonts w:hint="eastAsia" w:ascii="宋体" w:hAnsi="宋体" w:cs="宋体"/>
                <w:color w:val="auto"/>
                <w:sz w:val="21"/>
                <w:szCs w:val="21"/>
                <w:highlight w:val="none"/>
                <w:vertAlign w:val="baseline"/>
                <w:lang w:val="en-US" w:eastAsia="zh-CN"/>
              </w:rPr>
              <w:t xml:space="preserve">3</w:t>
            </w:r>
            <w:r>
              <w:rPr>
                <w:rFonts w:hint="eastAsia" w:ascii="宋体" w:hAnsi="宋体" w:eastAsia="宋体" w:cs="宋体"/>
                <w:color w:val="auto"/>
                <w:sz w:val="21"/>
                <w:szCs w:val="21"/>
                <w:highlight w:val="none"/>
                <w:vertAlign w:val="baseline"/>
                <w:lang w:val="en-US" w:eastAsia="zh-CN"/>
              </w:rPr>
              <w:t xml:space="preserve">分。</w:t>
            </w:r>
            <w:r/>
          </w:p>
        </w:tc>
        <w:tc>
          <w:tcPr>
            <w:tcW w:w="0" w:type="auto"/>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w:t>
            </w:r>
            <w:r/>
          </w:p>
        </w:tc>
        <w:tc>
          <w:tcPr>
            <w:tcW w:w="0" w:type="auto"/>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86"/>
        </w:trPr>
        <w:tc>
          <w:tcPr>
            <w:tcW w:w="0" w:type="auto"/>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包装破损、标识不清晰，发现一次扣</w:t>
            </w:r>
            <w:r>
              <w:rPr>
                <w:rFonts w:hint="eastAsia" w:ascii="宋体" w:hAnsi="宋体" w:cs="宋体"/>
                <w:color w:val="auto"/>
                <w:sz w:val="21"/>
                <w:szCs w:val="21"/>
                <w:highlight w:val="none"/>
                <w:vertAlign w:val="baseline"/>
                <w:lang w:val="en-US" w:eastAsia="zh-CN"/>
              </w:rPr>
              <w:t xml:space="preserve">2</w:t>
            </w:r>
            <w:r>
              <w:rPr>
                <w:rFonts w:hint="eastAsia" w:ascii="宋体" w:hAnsi="宋体" w:eastAsia="宋体" w:cs="宋体"/>
                <w:color w:val="auto"/>
                <w:sz w:val="21"/>
                <w:szCs w:val="21"/>
                <w:highlight w:val="none"/>
                <w:vertAlign w:val="baseline"/>
                <w:lang w:val="en-US" w:eastAsia="zh-CN"/>
              </w:rPr>
              <w:t xml:space="preserve">分</w:t>
            </w:r>
            <w:r/>
          </w:p>
        </w:tc>
        <w:tc>
          <w:tcPr>
            <w:tcW w:w="0" w:type="auto"/>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w:t>
            </w:r>
            <w:r/>
          </w:p>
        </w:tc>
        <w:tc>
          <w:tcPr>
            <w:tcW w:w="0" w:type="auto"/>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86"/>
        </w:trPr>
        <w:tc>
          <w:tcPr>
            <w:tcW w:w="0" w:type="auto"/>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提供假冒伪劣产品，发现一次扣</w:t>
            </w:r>
            <w:r>
              <w:rPr>
                <w:rFonts w:hint="eastAsia" w:ascii="宋体" w:hAnsi="宋体" w:cs="宋体"/>
                <w:color w:val="auto"/>
                <w:sz w:val="21"/>
                <w:szCs w:val="21"/>
                <w:highlight w:val="none"/>
                <w:vertAlign w:val="baseline"/>
                <w:lang w:val="en-US" w:eastAsia="zh-CN"/>
              </w:rPr>
              <w:t xml:space="preserve">5</w:t>
            </w:r>
            <w:r>
              <w:rPr>
                <w:rFonts w:hint="eastAsia" w:ascii="宋体" w:hAnsi="宋体" w:eastAsia="宋体" w:cs="宋体"/>
                <w:color w:val="auto"/>
                <w:sz w:val="21"/>
                <w:szCs w:val="21"/>
                <w:highlight w:val="none"/>
                <w:vertAlign w:val="baseline"/>
                <w:lang w:val="en-US" w:eastAsia="zh-CN"/>
              </w:rPr>
              <w:t xml:space="preserve">分</w:t>
            </w:r>
            <w:r/>
          </w:p>
        </w:tc>
        <w:tc>
          <w:tcPr>
            <w:tcW w:w="0" w:type="auto"/>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w:t>
            </w:r>
            <w:r/>
          </w:p>
        </w:tc>
        <w:tc>
          <w:tcPr>
            <w:tcW w:w="0" w:type="auto"/>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553"/>
        </w:trPr>
        <w:tc>
          <w:tcPr>
            <w:tcW w:w="0" w:type="auto"/>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提供的</w:t>
            </w:r>
            <w:r>
              <w:rPr>
                <w:rFonts w:hint="eastAsia" w:ascii="宋体" w:hAnsi="宋体" w:cs="宋体"/>
                <w:color w:val="auto"/>
                <w:sz w:val="21"/>
                <w:szCs w:val="21"/>
                <w:highlight w:val="none"/>
                <w:vertAlign w:val="baseline"/>
                <w:lang w:val="en-US" w:eastAsia="zh-CN"/>
              </w:rPr>
              <w:t xml:space="preserve">产品</w:t>
            </w:r>
            <w:r>
              <w:rPr>
                <w:rFonts w:hint="eastAsia" w:ascii="宋体" w:hAnsi="宋体" w:eastAsia="宋体" w:cs="宋体"/>
                <w:color w:val="auto"/>
                <w:sz w:val="21"/>
                <w:szCs w:val="21"/>
                <w:highlight w:val="none"/>
                <w:vertAlign w:val="baseline"/>
                <w:lang w:val="en-US" w:eastAsia="zh-CN"/>
              </w:rPr>
              <w:t xml:space="preserve">不符合</w:t>
            </w:r>
            <w:r>
              <w:rPr>
                <w:rFonts w:hint="eastAsia" w:ascii="宋体" w:hAnsi="宋体" w:cs="宋体"/>
                <w:color w:val="auto"/>
                <w:sz w:val="21"/>
                <w:szCs w:val="21"/>
                <w:highlight w:val="none"/>
                <w:vertAlign w:val="baseline"/>
                <w:lang w:val="en-US" w:eastAsia="zh-CN"/>
              </w:rPr>
              <w:t xml:space="preserve">医院技术要求</w:t>
            </w:r>
            <w:r>
              <w:rPr>
                <w:rFonts w:hint="eastAsia" w:ascii="宋体" w:hAnsi="宋体" w:eastAsia="宋体" w:cs="宋体"/>
                <w:color w:val="auto"/>
                <w:sz w:val="21"/>
                <w:szCs w:val="21"/>
                <w:highlight w:val="none"/>
                <w:vertAlign w:val="baseline"/>
                <w:lang w:val="en-US" w:eastAsia="zh-CN"/>
              </w:rPr>
              <w:t xml:space="preserve">，发现一次扣</w:t>
            </w:r>
            <w:r>
              <w:rPr>
                <w:rFonts w:hint="eastAsia" w:ascii="宋体" w:hAnsi="宋体" w:cs="宋体"/>
                <w:color w:val="auto"/>
                <w:sz w:val="21"/>
                <w:szCs w:val="21"/>
                <w:highlight w:val="none"/>
                <w:vertAlign w:val="baseline"/>
                <w:lang w:val="en-US" w:eastAsia="zh-CN"/>
              </w:rPr>
              <w:t xml:space="preserve">3</w:t>
            </w:r>
            <w:r>
              <w:rPr>
                <w:rFonts w:hint="eastAsia" w:ascii="宋体" w:hAnsi="宋体" w:eastAsia="宋体" w:cs="宋体"/>
                <w:color w:val="auto"/>
                <w:sz w:val="21"/>
                <w:szCs w:val="21"/>
                <w:highlight w:val="none"/>
                <w:vertAlign w:val="baseline"/>
                <w:lang w:val="en-US" w:eastAsia="zh-CN"/>
              </w:rPr>
              <w:t xml:space="preserve">分。</w:t>
            </w:r>
            <w:r/>
          </w:p>
        </w:tc>
        <w:tc>
          <w:tcPr>
            <w:tcW w:w="0" w:type="auto"/>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w:t>
            </w:r>
            <w:r/>
          </w:p>
        </w:tc>
        <w:tc>
          <w:tcPr>
            <w:tcW w:w="0" w:type="auto"/>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553"/>
        </w:trPr>
        <w:tc>
          <w:tcPr>
            <w:tcW w:w="0" w:type="auto"/>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0" w:type="auto"/>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交货期</w:t>
            </w:r>
            <w:r/>
          </w:p>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（20分）</w:t>
            </w:r>
            <w:r/>
          </w:p>
        </w:tc>
        <w:tc>
          <w:tcPr>
            <w:tcW w:w="0" w:type="auto"/>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常规订单按月计划要求交货，每延误一天扣</w:t>
            </w:r>
            <w:r>
              <w:rPr>
                <w:rFonts w:hint="eastAsia" w:ascii="宋体" w:hAnsi="宋体" w:cs="宋体"/>
                <w:color w:val="auto"/>
                <w:sz w:val="21"/>
                <w:szCs w:val="21"/>
                <w:highlight w:val="none"/>
                <w:vertAlign w:val="baseline"/>
                <w:lang w:val="en-US" w:eastAsia="zh-CN"/>
              </w:rPr>
              <w:t xml:space="preserve">2</w:t>
            </w:r>
            <w:r>
              <w:rPr>
                <w:rFonts w:hint="eastAsia" w:ascii="宋体" w:hAnsi="宋体" w:eastAsia="宋体" w:cs="宋体"/>
                <w:color w:val="auto"/>
                <w:sz w:val="21"/>
                <w:szCs w:val="21"/>
                <w:highlight w:val="none"/>
                <w:vertAlign w:val="baseline"/>
                <w:lang w:val="en-US" w:eastAsia="zh-CN"/>
              </w:rPr>
              <w:t xml:space="preserve">分。</w:t>
            </w:r>
            <w:r/>
          </w:p>
        </w:tc>
        <w:tc>
          <w:tcPr>
            <w:tcW w:w="0" w:type="auto"/>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w:t>
            </w:r>
            <w:r/>
          </w:p>
        </w:tc>
        <w:tc>
          <w:tcPr>
            <w:tcW w:w="0" w:type="auto"/>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553"/>
        </w:trPr>
        <w:tc>
          <w:tcPr>
            <w:tcW w:w="0" w:type="auto"/>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应急订单按约定时间完成交货，</w:t>
            </w:r>
            <w:r>
              <w:rPr>
                <w:rFonts w:hint="eastAsia" w:ascii="宋体" w:hAnsi="宋体" w:eastAsia="宋体" w:cs="宋体"/>
                <w:color w:val="auto"/>
                <w:sz w:val="21"/>
                <w:szCs w:val="21"/>
                <w:highlight w:val="none"/>
              </w:rPr>
              <w:t xml:space="preserve">迟到一次扣</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0" w:type="auto"/>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w:t>
            </w:r>
            <w:r/>
          </w:p>
        </w:tc>
        <w:tc>
          <w:tcPr>
            <w:tcW w:w="0" w:type="auto"/>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1221"/>
        </w:trPr>
        <w:tc>
          <w:tcPr>
            <w:tcW w:w="0" w:type="auto"/>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tcW w:w="0" w:type="auto"/>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服务</w:t>
            </w:r>
            <w:r/>
          </w:p>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（30分）</w:t>
            </w:r>
            <w:r/>
          </w:p>
        </w:tc>
        <w:tc>
          <w:tcPr>
            <w:tcW w:w="0" w:type="auto"/>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供应商服务态度应良好、诚恳，与采购人保持积极沟通。如发现供应商态度恶劣、有欺诈刁难等行为的，一次扣</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0" w:type="auto"/>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w:t>
            </w:r>
            <w:r/>
          </w:p>
        </w:tc>
        <w:tc>
          <w:tcPr>
            <w:tcW w:w="0" w:type="auto"/>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553"/>
        </w:trPr>
        <w:tc>
          <w:tcPr>
            <w:tcW w:w="0" w:type="auto"/>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shd w:val="clear" w:color="auto" w:fill="auto"/>
            <w:tcW w:w="0" w:type="auto"/>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退换货响应：质量问题3小时内到现场处理，3日内完成退换。每延误1次扣</w:t>
            </w:r>
            <w:r>
              <w:rPr>
                <w:rFonts w:hint="eastAsia" w:ascii="宋体" w:hAnsi="宋体" w:cs="宋体"/>
                <w:color w:val="auto"/>
                <w:sz w:val="21"/>
                <w:szCs w:val="21"/>
                <w:highlight w:val="none"/>
                <w:vertAlign w:val="baseline"/>
                <w:lang w:val="en-US" w:eastAsia="zh-CN"/>
              </w:rPr>
              <w:t xml:space="preserve">3</w:t>
            </w:r>
            <w:r>
              <w:rPr>
                <w:rFonts w:hint="eastAsia" w:ascii="宋体" w:hAnsi="宋体" w:eastAsia="宋体" w:cs="宋体"/>
                <w:color w:val="auto"/>
                <w:sz w:val="21"/>
                <w:szCs w:val="21"/>
                <w:highlight w:val="none"/>
                <w:vertAlign w:val="baseline"/>
                <w:lang w:val="en-US" w:eastAsia="zh-CN"/>
              </w:rPr>
              <w:t xml:space="preserve">分。</w:t>
            </w:r>
            <w:r/>
          </w:p>
        </w:tc>
        <w:tc>
          <w:tcPr>
            <w:shd w:val="clear" w:color="auto" w:fill="auto"/>
            <w:tcW w:w="0" w:type="auto"/>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10</w:t>
            </w:r>
            <w:r/>
          </w:p>
        </w:tc>
        <w:tc>
          <w:tcPr>
            <w:tcW w:w="0" w:type="auto"/>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553"/>
        </w:trPr>
        <w:tc>
          <w:tcPr>
            <w:tcW w:w="0" w:type="auto"/>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保持电话畅通，积极与院方沟通产品问题，每发现一次沟通不畅或未及时回复扣</w:t>
            </w:r>
            <w:r>
              <w:rPr>
                <w:rFonts w:hint="eastAsia" w:ascii="宋体" w:hAnsi="宋体" w:cs="宋体"/>
                <w:color w:val="auto"/>
                <w:sz w:val="21"/>
                <w:szCs w:val="21"/>
                <w:highlight w:val="none"/>
                <w:vertAlign w:val="baseline"/>
                <w:lang w:val="en-US" w:eastAsia="zh-CN"/>
              </w:rPr>
              <w:t xml:space="preserve">2</w:t>
            </w:r>
            <w:r>
              <w:rPr>
                <w:rFonts w:hint="eastAsia" w:ascii="宋体" w:hAnsi="宋体" w:eastAsia="宋体" w:cs="宋体"/>
                <w:color w:val="auto"/>
                <w:sz w:val="21"/>
                <w:szCs w:val="21"/>
                <w:highlight w:val="none"/>
                <w:vertAlign w:val="baseline"/>
                <w:lang w:val="en-US" w:eastAsia="zh-CN"/>
              </w:rPr>
              <w:t xml:space="preserve">分。</w:t>
            </w:r>
            <w:r/>
          </w:p>
        </w:tc>
        <w:tc>
          <w:tcPr>
            <w:tcW w:w="0" w:type="auto"/>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w:t>
            </w:r>
            <w:r/>
          </w:p>
        </w:tc>
        <w:tc>
          <w:tcPr>
            <w:tcW w:w="0" w:type="auto"/>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553"/>
        </w:trPr>
        <w:tc>
          <w:tcPr>
            <w:tcW w:w="0" w:type="auto"/>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0" w:type="auto"/>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满意度（10分）</w:t>
            </w:r>
            <w:r/>
          </w:p>
        </w:tc>
        <w:tc>
          <w:tcPr>
            <w:tcW w:w="0" w:type="auto"/>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采购人对产品质量、服务满意程度进行打分。</w:t>
            </w:r>
            <w:r/>
          </w:p>
        </w:tc>
        <w:tc>
          <w:tcPr>
            <w:tcW w:w="0" w:type="auto"/>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w:t>
            </w:r>
            <w:r/>
          </w:p>
        </w:tc>
        <w:tc>
          <w:tcPr>
            <w:tcW w:w="0" w:type="auto"/>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88"/>
        </w:trPr>
        <w:tc>
          <w:tcPr>
            <w:gridSpan w:val="3"/>
            <w:tcW w:w="0" w:type="auto"/>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合计：</w:t>
            </w:r>
            <w:r/>
          </w:p>
        </w:tc>
        <w:tc>
          <w:tcPr>
            <w:tcW w:w="0" w:type="auto"/>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100</w:t>
            </w:r>
            <w:r/>
          </w:p>
        </w:tc>
        <w:tc>
          <w:tcPr>
            <w:tcW w:w="0" w:type="auto"/>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r>
            <w:r/>
          </w:p>
        </w:tc>
      </w:tr>
      <w:tr>
        <w:trPr>
          <w:trHeight w:val="469"/>
        </w:trPr>
        <w:tc>
          <w:tcPr>
            <w:gridSpan w:val="5"/>
            <w:tcW w:w="0" w:type="auto"/>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bookmarkStart w:id="82" w:name="auto_fouce_32"/>
            <w:r>
              <w:rPr>
                <w:rFonts w:hint="eastAsia" w:ascii="宋体" w:hAnsi="宋体" w:eastAsia="宋体" w:cs="宋体"/>
                <w:color w:val="auto"/>
                <w:sz w:val="21"/>
                <w:szCs w:val="21"/>
                <w:highlight w:val="none"/>
                <w:lang w:val="zh-CN"/>
              </w:rPr>
              <w:t xml:space="preserve">备注：以上项目</w:t>
            </w:r>
            <w:r>
              <w:rPr>
                <w:rFonts w:hint="eastAsia" w:ascii="宋体" w:hAnsi="宋体" w:eastAsia="宋体" w:cs="宋体"/>
                <w:color w:val="auto"/>
                <w:sz w:val="21"/>
                <w:szCs w:val="21"/>
                <w:highlight w:val="none"/>
                <w:lang w:val="en-US" w:eastAsia="zh-CN"/>
              </w:rPr>
              <w:t xml:space="preserve">一个合同期内</w:t>
            </w:r>
            <w:r>
              <w:rPr>
                <w:rFonts w:hint="eastAsia" w:ascii="宋体" w:hAnsi="宋体" w:eastAsia="宋体" w:cs="宋体"/>
                <w:color w:val="auto"/>
                <w:sz w:val="21"/>
                <w:szCs w:val="21"/>
                <w:highlight w:val="none"/>
                <w:lang w:val="zh-CN"/>
              </w:rPr>
              <w:t xml:space="preserve">进行考核，满分100分</w:t>
            </w:r>
            <w:r>
              <w:rPr>
                <w:rFonts w:hint="eastAsia" w:ascii="宋体" w:hAnsi="宋体" w:cs="宋体"/>
                <w:color w:val="auto"/>
                <w:sz w:val="21"/>
                <w:szCs w:val="21"/>
                <w:highlight w:val="none"/>
                <w:lang w:val="en-US" w:eastAsia="zh-CN"/>
              </w:rPr>
              <w:t xml:space="preserve">为优</w:t>
            </w:r>
            <w:r>
              <w:rPr>
                <w:rFonts w:hint="eastAsia" w:ascii="宋体" w:hAnsi="宋体" w:eastAsia="宋体" w:cs="宋体"/>
                <w:color w:val="auto"/>
                <w:sz w:val="21"/>
                <w:szCs w:val="21"/>
                <w:highlight w:val="none"/>
                <w:lang w:val="zh-CN"/>
              </w:rPr>
              <w:t xml:space="preserve">，考核得分</w:t>
            </w:r>
            <w:r>
              <w:rPr>
                <w:rFonts w:hint="eastAsia" w:ascii="宋体" w:hAnsi="宋体" w:cs="宋体"/>
                <w:color w:val="auto"/>
                <w:sz w:val="21"/>
                <w:szCs w:val="21"/>
                <w:highlight w:val="none"/>
                <w:lang w:val="en-US" w:eastAsia="zh-CN"/>
              </w:rPr>
              <w:t xml:space="preserve">90分及以上为良好</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优先</w:t>
            </w:r>
            <w:r>
              <w:rPr>
                <w:rFonts w:hint="eastAsia" w:ascii="宋体" w:hAnsi="宋体" w:eastAsia="宋体" w:cs="宋体"/>
                <w:color w:val="auto"/>
                <w:sz w:val="21"/>
                <w:szCs w:val="21"/>
                <w:highlight w:val="none"/>
                <w:lang w:val="en-US" w:eastAsia="zh-CN"/>
              </w:rPr>
              <w:t xml:space="preserve">续签下一期合同；</w:t>
            </w:r>
            <w:r>
              <w:rPr>
                <w:rFonts w:hint="eastAsia" w:ascii="宋体" w:hAnsi="宋体" w:cs="宋体"/>
                <w:color w:val="auto"/>
                <w:sz w:val="21"/>
                <w:szCs w:val="21"/>
                <w:highlight w:val="none"/>
                <w:lang w:val="en-US" w:eastAsia="zh-CN"/>
              </w:rPr>
              <w:t xml:space="preserve">85-89分，为合格，可以续签</w:t>
            </w:r>
            <w:r>
              <w:rPr>
                <w:rFonts w:hint="eastAsia" w:ascii="宋体" w:hAnsi="宋体" w:eastAsia="宋体" w:cs="宋体"/>
                <w:color w:val="auto"/>
                <w:sz w:val="21"/>
                <w:szCs w:val="21"/>
                <w:highlight w:val="none"/>
                <w:lang w:val="en-US" w:eastAsia="zh-CN"/>
              </w:rPr>
              <w:t xml:space="preserve">下一期</w:t>
            </w:r>
            <w:r>
              <w:rPr>
                <w:rFonts w:hint="eastAsia" w:ascii="宋体" w:hAnsi="宋体" w:cs="宋体"/>
                <w:color w:val="auto"/>
                <w:sz w:val="21"/>
                <w:szCs w:val="21"/>
                <w:highlight w:val="none"/>
                <w:lang w:val="en-US" w:eastAsia="zh-CN"/>
              </w:rPr>
              <w:t xml:space="preserve">合同；80分-84分，为需要整改，供应商在规定时间内完成整改可以续签</w:t>
            </w:r>
            <w:r>
              <w:rPr>
                <w:rFonts w:hint="eastAsia" w:ascii="宋体" w:hAnsi="宋体" w:eastAsia="宋体" w:cs="宋体"/>
                <w:color w:val="auto"/>
                <w:sz w:val="21"/>
                <w:szCs w:val="21"/>
                <w:highlight w:val="none"/>
                <w:lang w:val="en-US" w:eastAsia="zh-CN"/>
              </w:rPr>
              <w:t xml:space="preserve">下一期</w:t>
            </w:r>
            <w:r>
              <w:rPr>
                <w:rFonts w:hint="eastAsia" w:ascii="宋体" w:hAnsi="宋体" w:cs="宋体"/>
                <w:color w:val="auto"/>
                <w:sz w:val="21"/>
                <w:szCs w:val="21"/>
                <w:highlight w:val="none"/>
                <w:lang w:val="en-US" w:eastAsia="zh-CN"/>
              </w:rPr>
              <w:t xml:space="preserve">合同，供应商在规定时间内未完成整改的一次扣500元，二次仍未在规定时间内完成整改的扣1000元，二次仍未在规定时间内完成整改的，采购人有权终止服务合同。考核不足 80分，为不合格，采购人有权终止服务合同。</w:t>
            </w:r>
            <w:bookmarkEnd w:id="82"/>
            <w:r/>
            <w:bookmarkEnd w:id="78"/>
            <w:r/>
            <w:bookmarkEnd w:id="79"/>
            <w:r/>
            <w:r/>
          </w:p>
        </w:tc>
      </w:tr>
    </w:tbl>
    <w:p>
      <w:pPr>
        <w:ind w:firstLine="422"/>
        <w:keepLines w:val="0"/>
        <w:keepNext w:val="0"/>
        <w:pageBreakBefore w:val="0"/>
        <w:spacing w:line="360" w:lineRule="auto"/>
        <w:rPr>
          <w:rFonts w:hint="eastAsia" w:ascii="宋体" w:hAnsi="宋体" w:eastAsia="宋体" w:cs="宋体"/>
          <w:b/>
          <w:bCs/>
          <w:i/>
          <w:iCs/>
          <w:color w:val="auto"/>
          <w:highlight w:val="none"/>
          <w:u w:val="single"/>
          <w:lang w:eastAsia="zh-CN"/>
        </w:rPr>
      </w:pPr>
      <w:r/>
      <w:bookmarkStart w:id="83" w:name="auto_fouce_34"/>
      <w:r/>
      <w:bookmarkStart w:id="84" w:name="auto_fouce_33"/>
      <w:r>
        <w:rPr>
          <w:rFonts w:hint="eastAsia" w:ascii="宋体" w:hAnsi="宋体" w:cs="宋体"/>
          <w:b/>
          <w:bCs/>
          <w:i/>
          <w:iCs/>
          <w:color w:val="auto"/>
          <w:highlight w:val="none"/>
          <w:u w:val="single"/>
          <w:lang w:val="en-US" w:eastAsia="zh-CN"/>
        </w:rPr>
        <w:t xml:space="preserve">注：除评价考核合格以外，同时还需满足</w:t>
      </w:r>
      <w:r>
        <w:rPr>
          <w:rFonts w:hint="default" w:ascii="宋体" w:hAnsi="宋体" w:eastAsia="宋体" w:cs="宋体"/>
          <w:b/>
          <w:bCs/>
          <w:i/>
          <w:iCs/>
          <w:color w:val="auto"/>
          <w:highlight w:val="none"/>
          <w:u w:val="single"/>
        </w:rPr>
        <w:t xml:space="preserve">签订第二次合同</w:t>
      </w:r>
      <w:r>
        <w:rPr>
          <w:rFonts w:hint="eastAsia" w:ascii="宋体" w:hAnsi="宋体" w:cs="宋体"/>
          <w:b/>
          <w:bCs/>
          <w:i/>
          <w:iCs/>
          <w:color w:val="auto"/>
          <w:highlight w:val="none"/>
          <w:u w:val="single"/>
          <w:lang w:eastAsia="zh-CN"/>
        </w:rPr>
        <w:t xml:space="preserve">（</w:t>
      </w:r>
      <w:r>
        <w:rPr>
          <w:rFonts w:hint="eastAsia" w:ascii="宋体" w:hAnsi="宋体" w:cs="宋体"/>
          <w:b/>
          <w:bCs/>
          <w:i/>
          <w:iCs/>
          <w:color w:val="auto"/>
          <w:highlight w:val="none"/>
          <w:u w:val="single"/>
          <w:lang w:val="en-US" w:eastAsia="zh-CN"/>
        </w:rPr>
        <w:t xml:space="preserve">续签</w:t>
      </w:r>
      <w:r>
        <w:rPr>
          <w:rFonts w:hint="eastAsia" w:ascii="宋体" w:hAnsi="宋体" w:cs="宋体"/>
          <w:b/>
          <w:bCs/>
          <w:i/>
          <w:iCs/>
          <w:color w:val="auto"/>
          <w:highlight w:val="none"/>
          <w:u w:val="single"/>
          <w:lang w:eastAsia="zh-CN"/>
        </w:rPr>
        <w:t xml:space="preserve">）</w:t>
      </w:r>
      <w:r>
        <w:rPr>
          <w:rFonts w:hint="default" w:ascii="宋体" w:hAnsi="宋体" w:eastAsia="宋体" w:cs="宋体"/>
          <w:b/>
          <w:bCs/>
          <w:i/>
          <w:iCs/>
          <w:color w:val="auto"/>
          <w:highlight w:val="none"/>
          <w:u w:val="single"/>
        </w:rPr>
        <w:t xml:space="preserve">的前置条件</w:t>
      </w:r>
      <w:r>
        <w:rPr>
          <w:rFonts w:hint="eastAsia" w:ascii="宋体" w:hAnsi="宋体" w:cs="宋体"/>
          <w:b/>
          <w:bCs/>
          <w:i/>
          <w:iCs/>
          <w:color w:val="auto"/>
          <w:highlight w:val="none"/>
          <w:u w:val="single"/>
          <w:lang w:eastAsia="zh-CN"/>
        </w:rPr>
        <w:t xml:space="preserve">：</w:t>
      </w:r>
      <w:r>
        <w:rPr>
          <w:rFonts w:hint="default" w:ascii="宋体" w:hAnsi="宋体" w:eastAsia="宋体" w:cs="宋体"/>
          <w:b/>
          <w:bCs/>
          <w:i/>
          <w:iCs/>
          <w:color w:val="auto"/>
          <w:highlight w:val="none"/>
          <w:u w:val="single"/>
        </w:rPr>
        <w:t xml:space="preserve">在本合同服务期满前</w:t>
      </w:r>
      <w:r>
        <w:rPr>
          <w:rFonts w:hint="eastAsia" w:ascii="宋体" w:hAnsi="宋体" w:cs="宋体"/>
          <w:b/>
          <w:bCs/>
          <w:i/>
          <w:iCs/>
          <w:color w:val="auto"/>
          <w:highlight w:val="none"/>
          <w:u w:val="single"/>
          <w:lang w:val="en-US" w:eastAsia="zh-CN"/>
        </w:rPr>
        <w:t xml:space="preserve">5</w:t>
      </w:r>
      <w:r>
        <w:rPr>
          <w:rFonts w:hint="default" w:ascii="宋体" w:hAnsi="宋体" w:eastAsia="宋体" w:cs="宋体"/>
          <w:b/>
          <w:bCs/>
          <w:i/>
          <w:iCs/>
          <w:color w:val="auto"/>
          <w:highlight w:val="none"/>
          <w:u w:val="single"/>
        </w:rPr>
        <w:t xml:space="preserve">个工作日内，</w:t>
      </w:r>
      <w:r>
        <w:rPr>
          <w:rFonts w:hint="eastAsia" w:ascii="宋体" w:hAnsi="宋体" w:cs="宋体"/>
          <w:b/>
          <w:bCs/>
          <w:i/>
          <w:iCs/>
          <w:color w:val="auto"/>
          <w:highlight w:val="none"/>
          <w:u w:val="single"/>
          <w:lang w:val="en-US" w:eastAsia="zh-CN"/>
        </w:rPr>
        <w:t xml:space="preserve">采购人和中标人</w:t>
      </w:r>
      <w:r>
        <w:rPr>
          <w:rFonts w:hint="default" w:ascii="宋体" w:hAnsi="宋体" w:eastAsia="宋体" w:cs="宋体"/>
          <w:b/>
          <w:bCs/>
          <w:i/>
          <w:iCs/>
          <w:color w:val="auto"/>
          <w:highlight w:val="none"/>
          <w:u w:val="single"/>
        </w:rPr>
        <w:t xml:space="preserve">双方应共同通过</w:t>
      </w:r>
      <w:r>
        <w:rPr>
          <w:rFonts w:hint="eastAsia" w:ascii="宋体" w:hAnsi="宋体" w:cs="宋体"/>
          <w:b/>
          <w:bCs/>
          <w:i/>
          <w:iCs/>
          <w:color w:val="auto"/>
          <w:highlight w:val="none"/>
          <w:u w:val="single"/>
          <w:lang w:val="en-US" w:eastAsia="zh-CN"/>
        </w:rPr>
        <w:t xml:space="preserve">“江苏省政府采购网上商城”</w:t>
      </w:r>
      <w:r>
        <w:rPr>
          <w:rFonts w:hint="eastAsia" w:ascii="宋体" w:hAnsi="宋体" w:cs="宋体"/>
          <w:b/>
          <w:bCs/>
          <w:i/>
          <w:iCs/>
          <w:color w:val="auto"/>
          <w:highlight w:val="none"/>
          <w:u w:val="single"/>
          <w:lang w:eastAsia="zh-CN"/>
        </w:rPr>
        <w:t xml:space="preserve">平台</w:t>
      </w:r>
      <w:r>
        <w:rPr>
          <w:rFonts w:hint="default" w:ascii="宋体" w:hAnsi="宋体" w:eastAsia="宋体" w:cs="宋体"/>
          <w:b/>
          <w:bCs/>
          <w:i/>
          <w:iCs/>
          <w:color w:val="auto"/>
          <w:highlight w:val="none"/>
          <w:u w:val="single"/>
        </w:rPr>
        <w:t xml:space="preserve">对第一次合同中所列</w:t>
      </w:r>
      <w:r>
        <w:rPr>
          <w:rFonts w:hint="eastAsia" w:ascii="宋体" w:hAnsi="宋体" w:cs="宋体"/>
          <w:b/>
          <w:bCs/>
          <w:i/>
          <w:iCs/>
          <w:color w:val="auto"/>
          <w:highlight w:val="none"/>
          <w:u w:val="single"/>
          <w:lang w:val="en-US" w:eastAsia="zh-CN"/>
        </w:rPr>
        <w:t xml:space="preserve">办公用品</w:t>
      </w:r>
      <w:r>
        <w:rPr>
          <w:rFonts w:hint="default" w:ascii="宋体" w:hAnsi="宋体" w:eastAsia="宋体" w:cs="宋体"/>
          <w:b/>
          <w:bCs/>
          <w:i/>
          <w:iCs/>
          <w:color w:val="auto"/>
          <w:highlight w:val="none"/>
          <w:u w:val="single"/>
        </w:rPr>
        <w:t xml:space="preserve">同等品牌、型号、规格及质量标准的商品进行价格查询。双方</w:t>
      </w:r>
      <w:r>
        <w:rPr>
          <w:rFonts w:hint="eastAsia" w:ascii="宋体" w:hAnsi="宋体" w:cs="宋体"/>
          <w:b/>
          <w:bCs/>
          <w:i/>
          <w:iCs/>
          <w:color w:val="auto"/>
          <w:highlight w:val="none"/>
          <w:u w:val="single"/>
          <w:lang w:val="en-US" w:eastAsia="zh-CN"/>
        </w:rPr>
        <w:t xml:space="preserve">对比</w:t>
      </w:r>
      <w:r>
        <w:rPr>
          <w:rFonts w:hint="default" w:ascii="宋体" w:hAnsi="宋体" w:eastAsia="宋体" w:cs="宋体"/>
          <w:b/>
          <w:bCs/>
          <w:i/>
          <w:iCs/>
          <w:color w:val="auto"/>
          <w:highlight w:val="none"/>
          <w:u w:val="single"/>
        </w:rPr>
        <w:t xml:space="preserve">确认</w:t>
      </w:r>
      <w:r>
        <w:rPr>
          <w:rFonts w:hint="eastAsia" w:ascii="宋体" w:hAnsi="宋体" w:cs="宋体"/>
          <w:b/>
          <w:bCs/>
          <w:i/>
          <w:iCs/>
          <w:color w:val="auto"/>
          <w:highlight w:val="none"/>
          <w:u w:val="single"/>
          <w:lang w:val="en-US" w:eastAsia="zh-CN"/>
        </w:rPr>
        <w:t xml:space="preserve">后</w:t>
      </w:r>
      <w:r>
        <w:rPr>
          <w:rFonts w:hint="default" w:ascii="宋体" w:hAnsi="宋体" w:eastAsia="宋体" w:cs="宋体"/>
          <w:b/>
          <w:bCs/>
          <w:i/>
          <w:iCs/>
          <w:color w:val="auto"/>
          <w:highlight w:val="none"/>
          <w:u w:val="single"/>
        </w:rPr>
        <w:t xml:space="preserve">的查询价格作为第二次合同价格的参考</w:t>
      </w:r>
      <w:r>
        <w:rPr>
          <w:rFonts w:hint="eastAsia" w:ascii="宋体" w:hAnsi="宋体" w:cs="宋体"/>
          <w:b/>
          <w:bCs/>
          <w:i/>
          <w:iCs/>
          <w:color w:val="auto"/>
          <w:highlight w:val="none"/>
          <w:u w:val="single"/>
          <w:lang w:eastAsia="zh-CN"/>
        </w:rPr>
        <w:t xml:space="preserve">：</w:t>
      </w:r>
      <w:bookmarkEnd w:id="83"/>
      <w:r/>
      <w:r/>
    </w:p>
    <w:p>
      <w:pPr>
        <w:ind w:firstLine="422"/>
        <w:keepLines w:val="0"/>
        <w:keepNext w:val="0"/>
        <w:pageBreakBefore w:val="0"/>
        <w:spacing w:line="360" w:lineRule="auto"/>
        <w:rPr>
          <w:rFonts w:hint="eastAsia" w:ascii="宋体" w:hAnsi="宋体" w:cs="宋体"/>
          <w:b/>
          <w:bCs/>
          <w:i/>
          <w:iCs/>
          <w:color w:val="auto"/>
          <w:highlight w:val="none"/>
          <w:u w:val="single"/>
          <w:lang w:val="en-US" w:eastAsia="zh-CN"/>
        </w:rPr>
      </w:pPr>
      <w:r>
        <w:rPr>
          <w:rFonts w:hint="eastAsia" w:ascii="宋体" w:hAnsi="宋体" w:cs="宋体"/>
          <w:b/>
          <w:bCs/>
          <w:i/>
          <w:iCs/>
          <w:color w:val="auto"/>
          <w:highlight w:val="none"/>
          <w:u w:val="single"/>
          <w:lang w:eastAsia="zh-CN"/>
        </w:rPr>
        <w:t xml:space="preserve">①</w:t>
      </w:r>
      <w:r>
        <w:rPr>
          <w:rFonts w:hint="default" w:ascii="宋体" w:hAnsi="宋体" w:eastAsia="宋体" w:cs="宋体"/>
          <w:b/>
          <w:bCs/>
          <w:i/>
          <w:iCs/>
          <w:color w:val="auto"/>
          <w:highlight w:val="none"/>
          <w:u w:val="single"/>
        </w:rPr>
        <w:t xml:space="preserve">若查询价格</w:t>
      </w:r>
      <w:r>
        <w:rPr>
          <w:rFonts w:hint="eastAsia" w:ascii="宋体" w:hAnsi="宋体" w:cs="宋体"/>
          <w:b/>
          <w:bCs/>
          <w:i/>
          <w:iCs/>
          <w:color w:val="auto"/>
          <w:highlight w:val="none"/>
          <w:u w:val="single"/>
          <w:lang w:val="en-US" w:eastAsia="zh-CN"/>
        </w:rPr>
        <w:t xml:space="preserve">与</w:t>
      </w:r>
      <w:r>
        <w:rPr>
          <w:rFonts w:hint="default" w:ascii="宋体" w:hAnsi="宋体" w:eastAsia="宋体" w:cs="宋体"/>
          <w:b/>
          <w:bCs/>
          <w:i/>
          <w:iCs/>
          <w:color w:val="auto"/>
          <w:highlight w:val="none"/>
          <w:u w:val="single"/>
        </w:rPr>
        <w:t xml:space="preserve">第一次合同单价</w:t>
      </w:r>
      <w:r>
        <w:rPr>
          <w:rFonts w:hint="eastAsia" w:ascii="宋体" w:hAnsi="宋体" w:cs="宋体"/>
          <w:b/>
          <w:bCs/>
          <w:i/>
          <w:iCs/>
          <w:color w:val="auto"/>
          <w:highlight w:val="none"/>
          <w:u w:val="single"/>
          <w:lang w:val="en-US" w:eastAsia="zh-CN"/>
        </w:rPr>
        <w:t xml:space="preserve">浮动在±10%（含）以内的第二次单价不作调整；</w:t>
      </w:r>
      <w:r/>
    </w:p>
    <w:p>
      <w:pPr>
        <w:ind w:firstLine="422"/>
        <w:keepLines w:val="0"/>
        <w:keepNext w:val="0"/>
        <w:pageBreakBefore w:val="0"/>
        <w:spacing w:line="360" w:lineRule="auto"/>
        <w:rPr>
          <w:rFonts w:hint="eastAsia" w:ascii="宋体" w:hAnsi="宋体" w:cs="宋体"/>
          <w:b/>
          <w:bCs/>
          <w:i/>
          <w:iCs/>
          <w:color w:val="auto"/>
          <w:highlight w:val="none"/>
          <w:u w:val="single"/>
          <w:lang w:val="en-US" w:eastAsia="zh-CN"/>
        </w:rPr>
      </w:pPr>
      <w:r>
        <w:rPr>
          <w:rFonts w:hint="eastAsia" w:ascii="宋体" w:hAnsi="宋体" w:cs="宋体"/>
          <w:b/>
          <w:bCs/>
          <w:i/>
          <w:iCs/>
          <w:color w:val="auto"/>
          <w:highlight w:val="none"/>
          <w:u w:val="single"/>
          <w:lang w:eastAsia="zh-CN"/>
        </w:rPr>
        <w:t xml:space="preserve">②</w:t>
      </w:r>
      <w:r>
        <w:rPr>
          <w:rFonts w:hint="default" w:ascii="宋体" w:hAnsi="宋体" w:eastAsia="宋体" w:cs="宋体"/>
          <w:b/>
          <w:bCs/>
          <w:i/>
          <w:iCs/>
          <w:color w:val="auto"/>
          <w:highlight w:val="none"/>
          <w:u w:val="single"/>
        </w:rPr>
        <w:t xml:space="preserve">若查询价格低于第一次合同单价</w:t>
      </w:r>
      <w:r>
        <w:rPr>
          <w:rFonts w:hint="eastAsia" w:ascii="宋体" w:hAnsi="宋体" w:cs="宋体"/>
          <w:b/>
          <w:bCs/>
          <w:i/>
          <w:iCs/>
          <w:color w:val="auto"/>
          <w:highlight w:val="none"/>
          <w:u w:val="single"/>
          <w:lang w:val="en-US" w:eastAsia="zh-CN"/>
        </w:rPr>
        <w:t xml:space="preserve">10%以上的</w:t>
      </w:r>
      <w:r>
        <w:rPr>
          <w:rFonts w:hint="default" w:ascii="宋体" w:hAnsi="宋体" w:eastAsia="宋体" w:cs="宋体"/>
          <w:b/>
          <w:bCs/>
          <w:i/>
          <w:iCs/>
          <w:color w:val="auto"/>
          <w:highlight w:val="none"/>
          <w:u w:val="single"/>
        </w:rPr>
        <w:t xml:space="preserve">，</w:t>
      </w:r>
      <w:r>
        <w:rPr>
          <w:rFonts w:hint="eastAsia" w:ascii="宋体" w:hAnsi="宋体" w:cs="宋体"/>
          <w:b/>
          <w:bCs/>
          <w:i/>
          <w:iCs/>
          <w:color w:val="auto"/>
          <w:highlight w:val="none"/>
          <w:u w:val="single"/>
          <w:lang w:val="en-US" w:eastAsia="zh-CN"/>
        </w:rPr>
        <w:t xml:space="preserve">则</w:t>
      </w:r>
      <w:r>
        <w:rPr>
          <w:rFonts w:hint="default" w:ascii="宋体" w:hAnsi="宋体" w:eastAsia="宋体" w:cs="宋体"/>
          <w:b/>
          <w:bCs/>
          <w:i/>
          <w:iCs/>
          <w:color w:val="auto"/>
          <w:highlight w:val="none"/>
          <w:u w:val="single"/>
        </w:rPr>
        <w:t xml:space="preserve">第二次合同单价应</w:t>
      </w:r>
      <w:r>
        <w:rPr>
          <w:rFonts w:hint="eastAsia" w:ascii="宋体" w:hAnsi="宋体" w:cs="宋体"/>
          <w:b/>
          <w:bCs/>
          <w:i/>
          <w:iCs/>
          <w:color w:val="auto"/>
          <w:highlight w:val="none"/>
          <w:u w:val="single"/>
          <w:lang w:val="en-US" w:eastAsia="zh-CN"/>
        </w:rPr>
        <w:t xml:space="preserve">按</w:t>
      </w:r>
      <w:r>
        <w:rPr>
          <w:rFonts w:hint="default" w:ascii="宋体" w:hAnsi="宋体" w:eastAsia="宋体" w:cs="宋体"/>
          <w:b/>
          <w:bCs/>
          <w:i/>
          <w:iCs/>
          <w:color w:val="auto"/>
          <w:highlight w:val="none"/>
          <w:u w:val="single"/>
        </w:rPr>
        <w:t xml:space="preserve">查询价格</w:t>
      </w:r>
      <w:r>
        <w:rPr>
          <w:rFonts w:hint="eastAsia" w:ascii="宋体" w:hAnsi="宋体" w:cs="宋体"/>
          <w:b/>
          <w:bCs/>
          <w:i/>
          <w:iCs/>
          <w:color w:val="auto"/>
          <w:highlight w:val="none"/>
          <w:u w:val="single"/>
          <w:lang w:val="en-US" w:eastAsia="zh-CN"/>
        </w:rPr>
        <w:t xml:space="preserve">下浮10%以上的单价</w:t>
      </w:r>
      <w:r>
        <w:rPr>
          <w:rFonts w:hint="default" w:ascii="宋体" w:hAnsi="宋体" w:eastAsia="宋体" w:cs="宋体"/>
          <w:b/>
          <w:bCs/>
          <w:i/>
          <w:iCs/>
          <w:color w:val="auto"/>
          <w:highlight w:val="none"/>
          <w:u w:val="single"/>
        </w:rPr>
        <w:t xml:space="preserve">调整；若查询价格高于第一次合同单价</w:t>
      </w:r>
      <w:r>
        <w:rPr>
          <w:rFonts w:hint="eastAsia" w:ascii="宋体" w:hAnsi="宋体" w:cs="宋体"/>
          <w:b/>
          <w:bCs/>
          <w:i/>
          <w:iCs/>
          <w:color w:val="auto"/>
          <w:highlight w:val="none"/>
          <w:u w:val="single"/>
          <w:lang w:val="en-US" w:eastAsia="zh-CN"/>
        </w:rPr>
        <w:t xml:space="preserve">10%以上的</w:t>
      </w:r>
      <w:r>
        <w:rPr>
          <w:rFonts w:hint="default" w:ascii="宋体" w:hAnsi="宋体" w:eastAsia="宋体" w:cs="宋体"/>
          <w:b/>
          <w:bCs/>
          <w:i/>
          <w:iCs/>
          <w:color w:val="auto"/>
          <w:highlight w:val="none"/>
          <w:u w:val="single"/>
        </w:rPr>
        <w:t xml:space="preserve">，则第二次合同单价应</w:t>
      </w:r>
      <w:r>
        <w:rPr>
          <w:rFonts w:hint="eastAsia" w:ascii="宋体" w:hAnsi="宋体" w:cs="宋体"/>
          <w:b/>
          <w:bCs/>
          <w:i/>
          <w:iCs/>
          <w:color w:val="auto"/>
          <w:highlight w:val="none"/>
          <w:u w:val="single"/>
          <w:lang w:val="en-US" w:eastAsia="zh-CN"/>
        </w:rPr>
        <w:t xml:space="preserve">按</w:t>
      </w:r>
      <w:r>
        <w:rPr>
          <w:rFonts w:hint="default" w:ascii="宋体" w:hAnsi="宋体" w:eastAsia="宋体" w:cs="宋体"/>
          <w:b/>
          <w:bCs/>
          <w:i/>
          <w:iCs/>
          <w:color w:val="auto"/>
          <w:highlight w:val="none"/>
          <w:u w:val="single"/>
        </w:rPr>
        <w:t xml:space="preserve">查询价格</w:t>
      </w:r>
      <w:r>
        <w:rPr>
          <w:rFonts w:hint="eastAsia" w:ascii="宋体" w:hAnsi="宋体" w:cs="宋体"/>
          <w:b/>
          <w:bCs/>
          <w:i/>
          <w:iCs/>
          <w:color w:val="auto"/>
          <w:highlight w:val="none"/>
          <w:u w:val="single"/>
          <w:lang w:val="en-US" w:eastAsia="zh-CN"/>
        </w:rPr>
        <w:t xml:space="preserve">上浮10%以上的单价</w:t>
      </w:r>
      <w:r>
        <w:rPr>
          <w:rFonts w:hint="default" w:ascii="宋体" w:hAnsi="宋体" w:eastAsia="宋体" w:cs="宋体"/>
          <w:b/>
          <w:bCs/>
          <w:i/>
          <w:iCs/>
          <w:color w:val="auto"/>
          <w:highlight w:val="none"/>
          <w:u w:val="single"/>
        </w:rPr>
        <w:t xml:space="preserve">调整</w:t>
      </w:r>
      <w:r>
        <w:rPr>
          <w:rFonts w:hint="eastAsia" w:ascii="宋体" w:hAnsi="宋体" w:cs="宋体"/>
          <w:b/>
          <w:bCs/>
          <w:i/>
          <w:iCs/>
          <w:color w:val="auto"/>
          <w:highlight w:val="none"/>
          <w:u w:val="single"/>
          <w:lang w:val="en-US" w:eastAsia="zh-CN"/>
        </w:rPr>
        <w:t xml:space="preserve">；</w:t>
      </w:r>
      <w:r/>
    </w:p>
    <w:p>
      <w:pPr>
        <w:ind w:firstLine="422"/>
        <w:keepLines w:val="0"/>
        <w:keepNext w:val="0"/>
        <w:pageBreakBefore w:val="0"/>
        <w:spacing w:line="360" w:lineRule="auto"/>
        <w:rPr>
          <w:rFonts w:hint="eastAsia" w:ascii="宋体" w:hAnsi="宋体" w:eastAsia="宋体" w:cs="宋体"/>
          <w:b/>
          <w:bCs/>
          <w:i/>
          <w:iCs/>
          <w:color w:val="auto"/>
          <w:highlight w:val="none"/>
          <w:u w:val="single"/>
          <w:lang w:val="en-US" w:eastAsia="zh-CN"/>
        </w:rPr>
      </w:pPr>
      <w:r>
        <w:rPr>
          <w:rFonts w:hint="eastAsia" w:ascii="宋体" w:hAnsi="宋体" w:cs="宋体"/>
          <w:b/>
          <w:bCs/>
          <w:i/>
          <w:iCs/>
          <w:color w:val="auto"/>
          <w:highlight w:val="none"/>
          <w:u w:val="single"/>
          <w:lang w:eastAsia="zh-CN"/>
        </w:rPr>
        <w:t xml:space="preserve">③</w:t>
      </w:r>
      <w:r>
        <w:rPr>
          <w:rFonts w:hint="default" w:ascii="宋体" w:hAnsi="宋体" w:eastAsia="宋体" w:cs="宋体"/>
          <w:b/>
          <w:bCs/>
          <w:i/>
          <w:iCs/>
          <w:color w:val="auto"/>
          <w:highlight w:val="none"/>
          <w:u w:val="single"/>
        </w:rPr>
        <w:t xml:space="preserve">签订第</w:t>
      </w:r>
      <w:r>
        <w:rPr>
          <w:rFonts w:hint="eastAsia" w:ascii="宋体" w:hAnsi="宋体" w:cs="宋体"/>
          <w:b/>
          <w:bCs/>
          <w:i/>
          <w:iCs/>
          <w:color w:val="auto"/>
          <w:highlight w:val="none"/>
          <w:u w:val="single"/>
          <w:lang w:val="en-US" w:eastAsia="zh-CN"/>
        </w:rPr>
        <w:t xml:space="preserve">三</w:t>
      </w:r>
      <w:r>
        <w:rPr>
          <w:rFonts w:hint="default" w:ascii="宋体" w:hAnsi="宋体" w:eastAsia="宋体" w:cs="宋体"/>
          <w:b/>
          <w:bCs/>
          <w:i/>
          <w:iCs/>
          <w:color w:val="auto"/>
          <w:highlight w:val="none"/>
          <w:u w:val="single"/>
        </w:rPr>
        <w:t xml:space="preserve">次合同</w:t>
      </w:r>
      <w:r>
        <w:rPr>
          <w:rFonts w:hint="eastAsia" w:ascii="宋体" w:hAnsi="宋体" w:cs="宋体"/>
          <w:b/>
          <w:bCs/>
          <w:i/>
          <w:iCs/>
          <w:color w:val="auto"/>
          <w:highlight w:val="none"/>
          <w:u w:val="single"/>
          <w:lang w:eastAsia="zh-CN"/>
        </w:rPr>
        <w:t xml:space="preserve">（</w:t>
      </w:r>
      <w:r>
        <w:rPr>
          <w:rFonts w:hint="eastAsia" w:ascii="宋体" w:hAnsi="宋体" w:cs="宋体"/>
          <w:b/>
          <w:bCs/>
          <w:i/>
          <w:iCs/>
          <w:color w:val="auto"/>
          <w:highlight w:val="none"/>
          <w:u w:val="single"/>
          <w:lang w:val="en-US" w:eastAsia="zh-CN"/>
        </w:rPr>
        <w:t xml:space="preserve">续签</w:t>
      </w:r>
      <w:r>
        <w:rPr>
          <w:rFonts w:hint="eastAsia" w:ascii="宋体" w:hAnsi="宋体" w:cs="宋体"/>
          <w:b/>
          <w:bCs/>
          <w:i/>
          <w:iCs/>
          <w:color w:val="auto"/>
          <w:highlight w:val="none"/>
          <w:u w:val="single"/>
          <w:lang w:eastAsia="zh-CN"/>
        </w:rPr>
        <w:t xml:space="preserve">）</w:t>
      </w:r>
      <w:r>
        <w:rPr>
          <w:rFonts w:hint="eastAsia" w:ascii="宋体" w:hAnsi="宋体" w:cs="宋体"/>
          <w:b/>
          <w:bCs/>
          <w:i/>
          <w:iCs/>
          <w:color w:val="auto"/>
          <w:highlight w:val="none"/>
          <w:u w:val="single"/>
          <w:lang w:val="en-US" w:eastAsia="zh-CN"/>
        </w:rPr>
        <w:t xml:space="preserve">前置条件同上。</w:t>
      </w:r>
      <w:r/>
    </w:p>
    <w:p>
      <w:pPr>
        <w:ind w:firstLine="422"/>
        <w:keepLines w:val="0"/>
        <w:keepNext w:val="0"/>
        <w:pageBreakBefore w:val="0"/>
        <w:spacing w:line="360" w:lineRule="auto"/>
        <w:rPr>
          <w:rFonts w:hint="eastAsia" w:ascii="宋体" w:hAnsi="宋体" w:eastAsia="宋体" w:cs="宋体"/>
          <w:b/>
          <w:bCs/>
          <w:i/>
          <w:iCs/>
          <w:color w:val="auto"/>
          <w:highlight w:val="none"/>
          <w:u w:val="single"/>
          <w:lang w:val="en-US" w:eastAsia="zh-CN"/>
        </w:rPr>
      </w:pPr>
      <w:r>
        <w:rPr>
          <w:rFonts w:hint="eastAsia" w:ascii="宋体" w:hAnsi="宋体" w:cs="宋体"/>
          <w:b/>
          <w:bCs/>
          <w:i/>
          <w:iCs/>
          <w:color w:val="auto"/>
          <w:highlight w:val="none"/>
          <w:u w:val="single"/>
          <w:lang w:val="en-US" w:eastAsia="zh-CN"/>
        </w:rPr>
        <w:t xml:space="preserve">价格查询需以“江苏省政府采购网上商城”实时公开数据为准，并由双方书面确认。</w:t>
      </w:r>
      <w:bookmarkEnd w:id="84"/>
      <w:r/>
      <w:r/>
    </w:p>
    <w:p>
      <w:pPr>
        <w:ind w:firstLine="422"/>
        <w:keepLines w:val="0"/>
        <w:keepNext w:val="0"/>
        <w:pageBreakBefore w:val="0"/>
        <w:spacing w:line="360" w:lineRule="auto"/>
        <w:rPr>
          <w:rFonts w:hint="default" w:ascii="宋体" w:hAnsi="宋体" w:eastAsia="宋体" w:cs="宋体"/>
          <w:b/>
          <w:bCs/>
          <w:i/>
          <w:iCs/>
          <w:color w:val="auto"/>
          <w:highlight w:val="none"/>
          <w:u w:val="single"/>
          <w:lang w:val="en-US" w:eastAsia="zh-CN"/>
        </w:rPr>
      </w:pPr>
      <w:r>
        <w:rPr>
          <w:rFonts w:hint="eastAsia" w:ascii="宋体" w:hAnsi="宋体" w:cs="宋体"/>
          <w:b/>
          <w:bCs/>
          <w:i/>
          <w:iCs/>
          <w:color w:val="auto"/>
          <w:highlight w:val="none"/>
          <w:u w:val="single"/>
          <w:lang w:val="en-US" w:eastAsia="zh-CN"/>
        </w:rPr>
        <w:t xml:space="preserve">以上需提供承诺函原件扫描上传</w:t>
      </w:r>
      <w:r/>
    </w:p>
    <w:p>
      <w:pPr>
        <w:ind w:firstLine="420"/>
        <w:keepLines w:val="0"/>
        <w:keepNext w:val="0"/>
        <w:pageBreakBefore w:val="0"/>
        <w:spacing w:before="120" w:after="120" w:line="360" w:lineRule="auto"/>
        <w:widowControl w:val="off"/>
        <w:rPr>
          <w:rFonts w:hint="default"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七、其他要求： </w:t>
      </w:r>
      <w:r/>
    </w:p>
    <w:p>
      <w:pPr>
        <w:ind w:left="0"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auto"/>
          <w:highlight w:val="none"/>
          <w:u w:val="single"/>
        </w:rPr>
        <w:t xml:space="preserve">如属政府强制采购产品未提供认证证书的或认证证书提供不全的将视为未实质性响应采购要求。</w:t>
      </w:r>
      <w:r>
        <w:rPr>
          <w:rFonts w:hint="eastAsia" w:ascii="宋体" w:hAnsi="宋体" w:cs="宋体"/>
          <w:color w:val="auto"/>
          <w:highlight w:val="none"/>
        </w:rPr>
        <w:t xml:space="preserve">其他条件相同情况下，应当优先采购节能产品、环境标志产品。</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供应商对于投标产品的包装应按照“财办库〔2020〕123号关于印发《商品包装政府采购需求标准（试行）</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快递包装政府采购需求标准（试行）》的通知”执行。</w:t>
      </w:r>
      <w:r/>
    </w:p>
    <w:p>
      <w:pPr>
        <w:ind w:left="0" w:firstLine="420"/>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3.项目需求将作为合同附件。</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pStyle w:val="878"/>
        <w:ind w:left="0" w:firstLine="397"/>
        <w:rPr>
          <w:rFonts w:hint="eastAsia"/>
          <w:color w:val="auto"/>
          <w:highlight w:val="none"/>
        </w:rPr>
      </w:pPr>
      <w:r/>
      <w:bookmarkStart w:id="85" w:name="_Toc9116"/>
      <w:r>
        <w:rPr>
          <w:rFonts w:hint="eastAsia"/>
          <w:color w:val="auto"/>
          <w:highlight w:val="none"/>
        </w:rPr>
        <w:t xml:space="preserve">评标方法及评标标准</w:t>
      </w:r>
      <w:bookmarkEnd w:id="85"/>
      <w:r/>
      <w:r/>
    </w:p>
    <w:p>
      <w:pPr>
        <w:pStyle w:val="881"/>
        <w:rPr>
          <w:rFonts w:hint="eastAsia"/>
          <w:color w:val="auto"/>
          <w:highlight w:val="none"/>
        </w:rPr>
      </w:pPr>
      <w:r>
        <w:rPr>
          <w:rFonts w:hint="eastAsia"/>
          <w:color w:val="auto"/>
          <w:highlight w:val="none"/>
          <w:lang w:val="en-US" w:eastAsia="zh-CN"/>
        </w:rPr>
        <w:t xml:space="preserve">一、</w:t>
      </w:r>
      <w:r>
        <w:rPr>
          <w:rFonts w:hint="eastAsia"/>
          <w:color w:val="auto"/>
          <w:highlight w:val="none"/>
        </w:rPr>
        <w:t xml:space="preserve">评标方法</w:t>
      </w:r>
      <w:r/>
    </w:p>
    <w:p>
      <w:pPr>
        <w:ind w:firstLine="420"/>
        <w:spacing w:line="360" w:lineRule="auto"/>
        <w:rPr>
          <w:rFonts w:hint="eastAsia" w:ascii="宋体" w:hAnsi="宋体" w:eastAsia="宋体" w:cs="宋体"/>
          <w:b/>
          <w:color w:val="auto"/>
          <w:szCs w:val="21"/>
          <w:highlight w:val="none"/>
        </w:rPr>
      </w:pPr>
      <w:r/>
      <w:bookmarkStart w:id="86" w:name="_Toc449017024"/>
      <w:r/>
      <w:bookmarkStart w:id="87" w:name="_Toc449016388"/>
      <w:r>
        <w:rPr>
          <w:rFonts w:hint="eastAsia" w:ascii="宋体" w:hAnsi="宋体" w:eastAsia="宋体" w:cs="宋体"/>
          <w:color w:val="auto"/>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eastAsia="宋体" w:cs="宋体"/>
          <w:b/>
          <w:color w:val="auto"/>
          <w:szCs w:val="21"/>
          <w:highlight w:val="none"/>
        </w:rPr>
        <w:t xml:space="preserve">本项目推荐中标候选人3名。</w:t>
      </w:r>
      <w:r/>
    </w:p>
    <w:p>
      <w:pPr>
        <w:pStyle w:val="881"/>
        <w:rPr>
          <w:rFonts w:hint="eastAsia"/>
          <w:color w:val="auto"/>
          <w:highlight w:val="none"/>
        </w:rPr>
      </w:pPr>
      <w:r>
        <w:rPr>
          <w:rFonts w:hint="eastAsia"/>
          <w:color w:val="auto"/>
          <w:highlight w:val="none"/>
          <w:lang w:val="en-US" w:eastAsia="zh-CN"/>
        </w:rPr>
        <w:t xml:space="preserve">二、</w:t>
      </w:r>
      <w:r>
        <w:rPr>
          <w:rFonts w:hint="eastAsia"/>
          <w:color w:val="auto"/>
          <w:highlight w:val="none"/>
        </w:rPr>
        <w:t xml:space="preserve">政府采购政策功能落实</w:t>
      </w:r>
      <w:bookmarkEnd w:id="86"/>
      <w:r/>
      <w:bookmarkEnd w:id="87"/>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1、小微型企业价格扣除</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（1）本项目对小型和微型企业产品给予20%</w:t>
      </w:r>
      <w:r>
        <w:rPr>
          <w:rFonts w:hint="eastAsia" w:ascii="宋体" w:cs="宋体"/>
          <w:color w:val="auto"/>
          <w:highlight w:val="none"/>
          <w:lang w:eastAsia="zh-CN"/>
        </w:rPr>
        <w:t xml:space="preserve">（</w:t>
      </w:r>
      <w:r>
        <w:rPr>
          <w:rFonts w:hint="eastAsia" w:ascii="宋体" w:cs="宋体"/>
          <w:color w:val="auto"/>
          <w:highlight w:val="none"/>
          <w:lang w:val="en-US" w:eastAsia="zh-CN"/>
        </w:rPr>
        <w:t xml:space="preserve">工程5%）</w:t>
      </w:r>
      <w:r>
        <w:rPr>
          <w:rFonts w:hint="eastAsia" w:ascii="宋体" w:hAnsi="宋体" w:eastAsia="宋体" w:cs="宋体"/>
          <w:bCs/>
          <w:color w:val="auto"/>
          <w:highlight w:val="none"/>
        </w:rPr>
        <w:t xml:space="preserve">的</w:t>
      </w:r>
      <w:r>
        <w:rPr>
          <w:rFonts w:hint="eastAsia" w:ascii="宋体" w:hAnsi="宋体" w:eastAsia="宋体" w:cs="宋体"/>
          <w:color w:val="auto"/>
          <w:highlight w:val="none"/>
        </w:rPr>
        <w:t xml:space="preserve">扣除价格，用扣除后的价格参与评审。</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（2）供应商需按照采购文件的要求提供相应的《企业声明函》。</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w:t>
      </w:r>
      <w:r>
        <w:rPr>
          <w:rFonts w:hint="eastAsia" w:ascii="宋体" w:cs="宋体"/>
          <w:color w:val="auto"/>
          <w:highlight w:val="none"/>
          <w:lang w:eastAsia="zh-CN"/>
        </w:rPr>
        <w:t xml:space="preserve">〔2011〕300号</w:t>
      </w:r>
      <w:r>
        <w:rPr>
          <w:rFonts w:hint="eastAsia" w:ascii="宋体" w:hAnsi="宋体" w:eastAsia="宋体" w:cs="宋体"/>
          <w:color w:val="auto"/>
          <w:highlight w:val="none"/>
        </w:rPr>
        <w:t xml:space="preserve">）文件规定自行填写。</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2、残疾人福利单位价格扣除</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（1）本项目对残疾人福利性单位视同小型、微型企业，给予20%</w:t>
      </w:r>
      <w:r>
        <w:rPr>
          <w:rFonts w:hint="eastAsia" w:ascii="宋体" w:cs="宋体"/>
          <w:color w:val="auto"/>
          <w:highlight w:val="none"/>
          <w:lang w:eastAsia="zh-CN"/>
        </w:rPr>
        <w:t xml:space="preserve">（</w:t>
      </w:r>
      <w:r>
        <w:rPr>
          <w:rFonts w:hint="eastAsia" w:ascii="宋体" w:cs="宋体"/>
          <w:color w:val="auto"/>
          <w:highlight w:val="none"/>
          <w:lang w:val="en-US" w:eastAsia="zh-CN"/>
        </w:rPr>
        <w:t xml:space="preserve">工程5%）</w:t>
      </w:r>
      <w:r>
        <w:rPr>
          <w:rFonts w:hint="eastAsia" w:ascii="宋体" w:hAnsi="宋体" w:eastAsia="宋体" w:cs="宋体"/>
          <w:color w:val="auto"/>
          <w:highlight w:val="none"/>
        </w:rPr>
        <w:t xml:space="preserve">的价格扣除，用扣除后的价格参与评审。</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w:t>
      </w:r>
      <w:r>
        <w:rPr>
          <w:rFonts w:hint="eastAsia" w:ascii="宋体" w:cs="宋体"/>
          <w:color w:val="auto"/>
          <w:highlight w:val="none"/>
          <w:lang w:eastAsia="zh-CN"/>
        </w:rPr>
        <w:t xml:space="preserve">福利</w:t>
      </w:r>
      <w:r>
        <w:rPr>
          <w:rFonts w:hint="eastAsia" w:ascii="宋体" w:hAnsi="宋体" w:eastAsia="宋体" w:cs="宋体"/>
          <w:color w:val="auto"/>
          <w:highlight w:val="none"/>
        </w:rPr>
        <w:t xml:space="preserve">单位声明函》。</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3、监狱和戒毒企业价格扣除</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（1）本项目对监狱和戒毒企业（简称监狱企业）视同小型、微型企业，给予20%</w:t>
      </w:r>
      <w:r>
        <w:rPr>
          <w:rFonts w:hint="eastAsia" w:ascii="宋体" w:cs="宋体"/>
          <w:color w:val="auto"/>
          <w:highlight w:val="none"/>
          <w:lang w:eastAsia="zh-CN"/>
        </w:rPr>
        <w:t xml:space="preserve">（</w:t>
      </w:r>
      <w:r>
        <w:rPr>
          <w:rFonts w:hint="eastAsia" w:ascii="宋体" w:cs="宋体"/>
          <w:color w:val="auto"/>
          <w:highlight w:val="none"/>
          <w:lang w:val="en-US" w:eastAsia="zh-CN"/>
        </w:rPr>
        <w:t xml:space="preserve">工程5%）</w:t>
      </w:r>
      <w:r>
        <w:rPr>
          <w:rFonts w:hint="eastAsia" w:ascii="宋体" w:hAnsi="宋体" w:eastAsia="宋体" w:cs="宋体"/>
          <w:color w:val="auto"/>
          <w:highlight w:val="none"/>
        </w:rPr>
        <w:t xml:space="preserve">的价格扣除，用扣除后的价格参与评审。</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w:t>
      </w:r>
      <w:r>
        <w:rPr>
          <w:rFonts w:hint="eastAsia" w:ascii="宋体" w:cs="宋体"/>
          <w:color w:val="auto"/>
          <w:highlight w:val="none"/>
          <w:lang w:eastAsia="zh-CN"/>
        </w:rPr>
        <w:t xml:space="preserve">〔2014〕68号</w:t>
      </w:r>
      <w:r>
        <w:rPr>
          <w:rFonts w:hint="eastAsia" w:ascii="宋体" w:hAnsi="宋体" w:eastAsia="宋体" w:cs="宋体"/>
          <w:color w:val="auto"/>
          <w:highlight w:val="none"/>
        </w:rPr>
        <w:t xml:space="preserve">）。</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w:t>
      </w:r>
      <w:r>
        <w:rPr>
          <w:rFonts w:hint="eastAsia" w:ascii="宋体" w:cs="宋体"/>
          <w:color w:val="auto"/>
          <w:highlight w:val="none"/>
          <w:lang w:eastAsia="zh-CN"/>
        </w:rPr>
        <w:t xml:space="preserve">（</w:t>
      </w:r>
      <w:r>
        <w:rPr>
          <w:rFonts w:hint="eastAsia" w:ascii="宋体" w:cs="宋体"/>
          <w:color w:val="auto"/>
          <w:highlight w:val="none"/>
          <w:lang w:val="en-US" w:eastAsia="zh-CN"/>
        </w:rPr>
        <w:t xml:space="preserve">工程2%）</w:t>
      </w:r>
      <w:r>
        <w:rPr>
          <w:rFonts w:hint="eastAsia" w:ascii="宋体" w:hAnsi="宋体" w:eastAsia="宋体" w:cs="宋体"/>
          <w:color w:val="auto"/>
          <w:highlight w:val="none"/>
        </w:rPr>
        <w:t xml:space="preserve">的价格扣除，用扣除后的价格参与评审。</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6、联合体各方均为小型、微型企业（残疾人福利单位、监狱企业）的，联合体享受20%</w:t>
      </w:r>
      <w:r>
        <w:rPr>
          <w:rFonts w:hint="eastAsia" w:ascii="宋体" w:cs="宋体"/>
          <w:color w:val="auto"/>
          <w:highlight w:val="none"/>
          <w:lang w:eastAsia="zh-CN"/>
        </w:rPr>
        <w:t xml:space="preserve">（</w:t>
      </w:r>
      <w:r>
        <w:rPr>
          <w:rFonts w:hint="eastAsia" w:ascii="宋体" w:cs="宋体"/>
          <w:color w:val="auto"/>
          <w:highlight w:val="none"/>
          <w:lang w:val="en-US" w:eastAsia="zh-CN"/>
        </w:rPr>
        <w:t xml:space="preserve">工程5%）</w:t>
      </w:r>
      <w:r>
        <w:rPr>
          <w:rFonts w:hint="eastAsia" w:ascii="宋体" w:hAnsi="宋体" w:eastAsia="宋体" w:cs="宋体"/>
          <w:color w:val="auto"/>
          <w:highlight w:val="none"/>
        </w:rPr>
        <w:t xml:space="preserve">价格扣除，用扣除后的价格参与评审。</w:t>
      </w:r>
      <w:r/>
    </w:p>
    <w:p>
      <w:pPr>
        <w:pStyle w:val="881"/>
        <w:rPr>
          <w:rFonts w:hint="eastAsia"/>
          <w:color w:val="auto"/>
          <w:highlight w:val="none"/>
        </w:rPr>
      </w:pPr>
      <w:r>
        <w:rPr>
          <w:rFonts w:hint="eastAsia"/>
          <w:color w:val="auto"/>
          <w:highlight w:val="none"/>
          <w:lang w:val="en-US" w:eastAsia="zh-CN"/>
        </w:rPr>
        <w:t xml:space="preserve">三、</w:t>
      </w:r>
      <w:r>
        <w:rPr>
          <w:rFonts w:hint="eastAsia"/>
          <w:color w:val="auto"/>
          <w:highlight w:val="none"/>
        </w:rPr>
        <w:t xml:space="preserve">评标标准</w:t>
      </w:r>
      <w:r/>
    </w:p>
    <w:tbl>
      <w:tblPr>
        <w:tblStyle w:val="889"/>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742"/>
        <w:gridCol w:w="6314"/>
        <w:gridCol w:w="709"/>
      </w:tblGrid>
      <w:tr>
        <w:trPr>
          <w:jc w:val="center"/>
          <w:trHeight w:val="567"/>
        </w:trPr>
        <w:tc>
          <w:tcPr>
            <w:gridSpan w:val="2"/>
            <w:shd w:val="clear" w:color="auto" w:fill="fefefe"/>
            <w:tcW w:w="1619" w:type="dxa"/>
            <w:vAlign w:val="center"/>
            <w:textDirection w:val="lrTb"/>
            <w:noWrap w:val="false"/>
          </w:tcPr>
          <w:p>
            <w:pPr>
              <w:jc w:val="center"/>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 xml:space="preserve">评分项目</w:t>
            </w:r>
            <w:r/>
          </w:p>
        </w:tc>
        <w:tc>
          <w:tcPr>
            <w:shd w:val="clear" w:color="auto" w:fill="fefefe"/>
            <w:tcW w:w="6314" w:type="dxa"/>
            <w:vAlign w:val="center"/>
            <w:textDirection w:val="lrTb"/>
            <w:noWrap w:val="false"/>
          </w:tcPr>
          <w:p>
            <w:pPr>
              <w:jc w:val="center"/>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 xml:space="preserve">评审标准</w:t>
            </w:r>
            <w:r/>
          </w:p>
        </w:tc>
        <w:tc>
          <w:tcPr>
            <w:shd w:val="clear" w:color="auto" w:fill="fefefe"/>
            <w:tcW w:w="709" w:type="dxa"/>
            <w:vAlign w:val="center"/>
            <w:textDirection w:val="lrTb"/>
            <w:noWrap w:val="false"/>
          </w:tcPr>
          <w:p>
            <w:pPr>
              <w:jc w:val="center"/>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 xml:space="preserve">分值</w:t>
            </w:r>
            <w:r/>
          </w:p>
        </w:tc>
      </w:tr>
      <w:tr>
        <w:trPr>
          <w:jc w:val="center"/>
          <w:trHeight w:val="567"/>
        </w:trPr>
        <w:tc>
          <w:tcPr>
            <w:gridSpan w:val="2"/>
            <w:shd w:val="clear" w:color="auto" w:fill="auto"/>
            <w:tcW w:w="1619"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报价</w:t>
            </w:r>
            <w:r/>
          </w:p>
          <w:p>
            <w:pPr>
              <w:jc w:val="center"/>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30</w:t>
            </w:r>
            <w:r>
              <w:rPr>
                <w:rFonts w:hint="eastAsia" w:ascii="宋体" w:hAnsi="宋体" w:eastAsia="宋体" w:cs="宋体"/>
                <w:color w:val="auto"/>
                <w:szCs w:val="21"/>
                <w:highlight w:val="none"/>
                <w:lang w:bidi="ar"/>
              </w:rPr>
              <w:t xml:space="preserve">分）</w:t>
            </w:r>
            <w:r/>
          </w:p>
        </w:tc>
        <w:tc>
          <w:tcPr>
            <w:shd w:val="clear" w:color="auto" w:fill="auto"/>
            <w:tcW w:w="6314" w:type="dxa"/>
            <w:textDirection w:val="lrTb"/>
            <w:noWrap w:val="false"/>
          </w:tcPr>
          <w:p>
            <w:pPr>
              <w:jc w:val="left"/>
              <w:spacing w:line="360" w:lineRule="auto"/>
              <w:widowControl/>
              <w:rPr>
                <w:rFonts w:hint="eastAsia" w:ascii="宋体" w:hAnsi="宋体" w:eastAsia="宋体" w:cs="宋体"/>
                <w:color w:val="auto"/>
                <w:szCs w:val="21"/>
                <w:highlight w:val="none"/>
                <w:lang w:bidi="ar"/>
              </w:rPr>
            </w:pPr>
            <w:r>
              <w:rPr>
                <w:rFonts w:hint="eastAsia" w:ascii="宋体" w:hAnsi="宋体"/>
                <w:bCs/>
                <w:color w:val="auto"/>
                <w:szCs w:val="21"/>
                <w:highlight w:val="none"/>
                <w:lang w:val="en-US" w:eastAsia="zh-CN"/>
              </w:rPr>
              <w:t xml:space="preserve">以</w:t>
            </w:r>
            <w:r>
              <w:rPr>
                <w:rFonts w:hint="eastAsia" w:ascii="宋体" w:hAnsi="宋体"/>
                <w:bCs/>
                <w:color w:val="auto"/>
                <w:szCs w:val="21"/>
                <w:highlight w:val="none"/>
              </w:rPr>
              <w:t xml:space="preserve">满足招标文件要求且报价最低的投标人报价为评标基准价，其价格分为满分</w:t>
            </w:r>
            <w:r>
              <w:rPr>
                <w:rFonts w:hint="eastAsia" w:ascii="宋体" w:hAnsi="宋体" w:cs="宋体"/>
                <w:color w:val="auto"/>
                <w:szCs w:val="21"/>
                <w:highlight w:val="none"/>
                <w:lang w:val="en-US" w:eastAsia="zh-CN" w:bidi="ar"/>
              </w:rPr>
              <w:t xml:space="preserve">30</w:t>
            </w:r>
            <w:r>
              <w:rPr>
                <w:rFonts w:hint="eastAsia" w:ascii="宋体" w:hAnsi="宋体" w:eastAsia="宋体" w:cs="宋体"/>
                <w:color w:val="auto"/>
                <w:szCs w:val="21"/>
                <w:highlight w:val="none"/>
                <w:lang w:bidi="ar"/>
              </w:rPr>
              <w:t xml:space="preserve"> 分。 </w:t>
            </w:r>
            <w:r>
              <w:rPr>
                <w:rFonts w:hint="eastAsia" w:ascii="宋体" w:hAnsi="宋体" w:cs="宋体"/>
                <w:color w:val="auto"/>
                <w:szCs w:val="21"/>
                <w:highlight w:val="none"/>
                <w:lang w:eastAsia="zh-CN" w:bidi="ar"/>
              </w:rPr>
              <w:t xml:space="preserve">其他</w:t>
            </w:r>
            <w:r>
              <w:rPr>
                <w:rFonts w:hint="eastAsia" w:ascii="宋体" w:hAnsi="宋体" w:eastAsia="宋体" w:cs="宋体"/>
                <w:color w:val="auto"/>
                <w:szCs w:val="21"/>
                <w:highlight w:val="none"/>
                <w:lang w:bidi="ar"/>
              </w:rPr>
              <w:t xml:space="preserve">报价得分＝（基准价/投标报价）×</w:t>
            </w:r>
            <w:r>
              <w:rPr>
                <w:rFonts w:hint="eastAsia" w:ascii="宋体" w:hAnsi="宋体" w:cs="宋体"/>
                <w:color w:val="auto"/>
                <w:szCs w:val="21"/>
                <w:highlight w:val="none"/>
                <w:lang w:val="en-US" w:eastAsia="zh-CN" w:bidi="ar"/>
              </w:rPr>
              <w:t xml:space="preserve">30</w:t>
            </w:r>
            <w:r>
              <w:rPr>
                <w:rFonts w:hint="eastAsia" w:ascii="宋体" w:hAnsi="宋体" w:eastAsia="宋体" w:cs="宋体"/>
                <w:color w:val="auto"/>
                <w:szCs w:val="21"/>
                <w:highlight w:val="none"/>
                <w:lang w:bidi="ar"/>
              </w:rPr>
              <w:t xml:space="preserve">（保留两位有效小数）。</w:t>
            </w:r>
            <w:r/>
          </w:p>
        </w:tc>
        <w:tc>
          <w:tcPr>
            <w:shd w:val="clear" w:color="auto" w:fill="auto"/>
            <w:tcW w:w="709"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3</w:t>
            </w:r>
            <w:r>
              <w:rPr>
                <w:rFonts w:hint="eastAsia" w:ascii="宋体" w:hAnsi="宋体" w:eastAsia="宋体" w:cs="宋体"/>
                <w:color w:val="auto"/>
                <w:szCs w:val="21"/>
                <w:highlight w:val="none"/>
                <w:lang w:bidi="ar"/>
              </w:rPr>
              <w:t xml:space="preserve">0</w:t>
            </w:r>
            <w:r/>
          </w:p>
        </w:tc>
      </w:tr>
      <w:tr>
        <w:trPr>
          <w:jc w:val="center"/>
          <w:trHeight w:val="567"/>
        </w:trPr>
        <w:tc>
          <w:tcPr>
            <w:shd w:val="clear" w:color="auto" w:fill="auto"/>
            <w:tcW w:w="877"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方案</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分）</w:t>
            </w:r>
            <w:r/>
          </w:p>
        </w:tc>
        <w:tc>
          <w:tcPr>
            <w:shd w:val="clear" w:color="auto" w:fill="auto"/>
            <w:tcW w:w="742"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1、文具用品配送方案</w:t>
            </w:r>
            <w:r/>
          </w:p>
        </w:tc>
        <w:tc>
          <w:tcPr>
            <w:shd w:val="clear" w:color="auto" w:fill="auto"/>
            <w:tcW w:w="6314"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配送</w:t>
            </w:r>
            <w:r>
              <w:rPr>
                <w:rFonts w:hint="eastAsia" w:ascii="宋体" w:hAnsi="宋体" w:eastAsia="宋体" w:cs="宋体"/>
                <w:color w:val="auto"/>
                <w:szCs w:val="21"/>
                <w:highlight w:val="none"/>
              </w:rPr>
              <w:t xml:space="preserve">方案合理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内容完整、措施完善</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描述详细可操作性</w:t>
            </w:r>
            <w:r>
              <w:rPr>
                <w:rFonts w:hint="eastAsia" w:ascii="宋体" w:hAnsi="宋体" w:eastAsia="宋体" w:cs="宋体"/>
                <w:color w:val="auto"/>
                <w:szCs w:val="21"/>
                <w:highlight w:val="none"/>
                <w:lang w:val="en-US" w:eastAsia="zh-CN"/>
              </w:rPr>
              <w:t xml:space="preserve">强</w:t>
            </w:r>
            <w:r>
              <w:rPr>
                <w:rFonts w:hint="eastAsia" w:ascii="宋体" w:hAnsi="宋体" w:eastAsia="宋体" w:cs="宋体"/>
                <w:color w:val="auto"/>
                <w:szCs w:val="21"/>
                <w:highlight w:val="none"/>
              </w:rPr>
              <w:t xml:space="preserve">且完全符合项目实际需求，得</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配送</w:t>
            </w:r>
            <w:r>
              <w:rPr>
                <w:rFonts w:hint="eastAsia" w:ascii="宋体" w:hAnsi="宋体" w:eastAsia="宋体" w:cs="宋体"/>
                <w:color w:val="auto"/>
                <w:szCs w:val="21"/>
                <w:highlight w:val="none"/>
              </w:rPr>
              <w:t xml:space="preserve">方案</w:t>
            </w:r>
            <w:r>
              <w:rPr>
                <w:rFonts w:hint="eastAsia" w:ascii="宋体" w:hAnsi="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合理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内容较完整、措施较完善</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描述</w:t>
            </w:r>
            <w:r>
              <w:rPr>
                <w:rFonts w:hint="eastAsia" w:ascii="宋体" w:hAnsi="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详细可操作性</w:t>
            </w:r>
            <w:r>
              <w:rPr>
                <w:rFonts w:hint="eastAsia" w:ascii="宋体" w:hAnsi="宋体" w:cs="宋体"/>
                <w:color w:val="auto"/>
                <w:szCs w:val="21"/>
                <w:highlight w:val="none"/>
                <w:lang w:val="en-US" w:eastAsia="zh-CN"/>
              </w:rPr>
              <w:t xml:space="preserve">较</w:t>
            </w:r>
            <w:r>
              <w:rPr>
                <w:rFonts w:hint="eastAsia" w:ascii="宋体" w:hAnsi="宋体" w:eastAsia="宋体" w:cs="宋体"/>
                <w:color w:val="auto"/>
                <w:szCs w:val="21"/>
                <w:highlight w:val="none"/>
                <w:lang w:val="en-US" w:eastAsia="zh-CN"/>
              </w:rPr>
              <w:t xml:space="preserve">强</w:t>
            </w:r>
            <w:r>
              <w:rPr>
                <w:rFonts w:hint="eastAsia" w:ascii="宋体" w:hAnsi="宋体" w:eastAsia="宋体" w:cs="宋体"/>
                <w:color w:val="auto"/>
                <w:szCs w:val="21"/>
                <w:highlight w:val="none"/>
              </w:rPr>
              <w:t xml:space="preserve">且</w:t>
            </w:r>
            <w:r>
              <w:rPr>
                <w:rFonts w:hint="eastAsia" w:ascii="宋体" w:hAnsi="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符合项目实际需求，得</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配送</w:t>
            </w:r>
            <w:r>
              <w:rPr>
                <w:rFonts w:hint="eastAsia" w:ascii="宋体" w:hAnsi="宋体" w:eastAsia="宋体" w:cs="宋体"/>
                <w:color w:val="auto"/>
                <w:szCs w:val="21"/>
                <w:highlight w:val="none"/>
              </w:rPr>
              <w:t xml:space="preserve">方案</w:t>
            </w:r>
            <w:r>
              <w:rPr>
                <w:rFonts w:hint="eastAsia" w:ascii="宋体" w:hAnsi="宋体" w:cs="宋体"/>
                <w:color w:val="auto"/>
                <w:szCs w:val="21"/>
                <w:highlight w:val="none"/>
                <w:lang w:val="en-US" w:eastAsia="zh-CN"/>
              </w:rPr>
              <w:t xml:space="preserve">简单、措施</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描述</w:t>
            </w:r>
            <w:r>
              <w:rPr>
                <w:rFonts w:hint="eastAsia" w:ascii="宋体" w:hAnsi="宋体" w:cs="宋体"/>
                <w:color w:val="auto"/>
                <w:szCs w:val="21"/>
                <w:highlight w:val="none"/>
                <w:lang w:val="en-US" w:eastAsia="zh-CN"/>
              </w:rPr>
              <w:t xml:space="preserve">一般，</w:t>
            </w:r>
            <w:r>
              <w:rPr>
                <w:rFonts w:hint="eastAsia" w:ascii="宋体" w:hAnsi="宋体" w:eastAsia="宋体" w:cs="宋体"/>
                <w:color w:val="auto"/>
                <w:szCs w:val="21"/>
                <w:highlight w:val="none"/>
              </w:rPr>
              <w:t xml:space="preserve">可操作性</w:t>
            </w:r>
            <w:r>
              <w:rPr>
                <w:rFonts w:hint="eastAsia" w:ascii="宋体" w:hAnsi="宋体" w:cs="宋体"/>
                <w:color w:val="auto"/>
                <w:szCs w:val="21"/>
                <w:highlight w:val="none"/>
                <w:lang w:val="en-US" w:eastAsia="zh-CN"/>
              </w:rPr>
              <w:t xml:space="preserve">一般</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bidi="ar"/>
              </w:rPr>
              <w:t xml:space="preserve">未提供的不得分。</w:t>
            </w:r>
            <w:r/>
          </w:p>
        </w:tc>
        <w:tc>
          <w:tcPr>
            <w:shd w:val="clear" w:color="auto" w:fill="auto"/>
            <w:tcW w:w="709"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10</w:t>
            </w:r>
            <w:r/>
          </w:p>
        </w:tc>
      </w:tr>
      <w:tr>
        <w:trPr>
          <w:jc w:val="center"/>
          <w:trHeight w:val="90"/>
        </w:trPr>
        <w:tc>
          <w:tcPr>
            <w:shd w:val="clear" w:color="auto" w:fill="auto"/>
            <w:tcW w:w="877"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742"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 xml:space="preserve">2、应急预案</w:t>
            </w:r>
            <w:r/>
          </w:p>
        </w:tc>
        <w:tc>
          <w:tcPr>
            <w:shd w:val="clear" w:color="auto" w:fill="auto"/>
            <w:tcW w:w="6314" w:type="dxa"/>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应急</w:t>
            </w:r>
            <w:r>
              <w:rPr>
                <w:rFonts w:hint="eastAsia" w:ascii="宋体" w:hAnsi="宋体" w:eastAsia="宋体" w:cs="宋体"/>
                <w:color w:val="auto"/>
                <w:szCs w:val="21"/>
                <w:highlight w:val="none"/>
              </w:rPr>
              <w:t xml:space="preserve">方案</w:t>
            </w:r>
            <w:r>
              <w:rPr>
                <w:rFonts w:hint="eastAsia" w:ascii="宋体" w:hAnsi="宋体" w:cs="宋体"/>
                <w:color w:val="auto"/>
                <w:szCs w:val="21"/>
                <w:highlight w:val="none"/>
                <w:lang w:val="en-US" w:eastAsia="zh-CN"/>
              </w:rPr>
              <w:t xml:space="preserve">详细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措施完善，能应对各种突发情况</w:t>
            </w:r>
            <w:r>
              <w:rPr>
                <w:rFonts w:hint="eastAsia" w:ascii="宋体" w:hAnsi="宋体" w:eastAsia="宋体" w:cs="宋体"/>
                <w:color w:val="auto"/>
                <w:szCs w:val="21"/>
                <w:highlight w:val="none"/>
              </w:rPr>
              <w:t xml:space="preserve">，针对性强的得</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应急</w:t>
            </w:r>
            <w:r>
              <w:rPr>
                <w:rFonts w:hint="eastAsia" w:ascii="宋体" w:hAnsi="宋体" w:eastAsia="宋体" w:cs="宋体"/>
                <w:color w:val="auto"/>
                <w:szCs w:val="21"/>
                <w:highlight w:val="none"/>
              </w:rPr>
              <w:t xml:space="preserve">方案</w:t>
            </w:r>
            <w:r>
              <w:rPr>
                <w:rFonts w:hint="eastAsia" w:ascii="宋体" w:hAnsi="宋体" w:cs="宋体"/>
                <w:color w:val="auto"/>
                <w:szCs w:val="21"/>
                <w:highlight w:val="none"/>
                <w:lang w:val="en-US" w:eastAsia="zh-CN"/>
              </w:rPr>
              <w:t xml:space="preserve">较详细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措施较完善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能应对大部分突发情况</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针对性一般</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应急</w:t>
            </w:r>
            <w:r>
              <w:rPr>
                <w:rFonts w:hint="eastAsia" w:ascii="宋体" w:hAnsi="宋体" w:eastAsia="宋体" w:cs="宋体"/>
                <w:color w:val="auto"/>
                <w:szCs w:val="21"/>
                <w:highlight w:val="none"/>
              </w:rPr>
              <w:t xml:space="preserve">方案</w:t>
            </w:r>
            <w:r>
              <w:rPr>
                <w:rFonts w:hint="eastAsia" w:ascii="宋体" w:hAnsi="宋体" w:cs="宋体"/>
                <w:color w:val="auto"/>
                <w:szCs w:val="21"/>
                <w:highlight w:val="none"/>
                <w:lang w:val="en-US" w:eastAsia="zh-CN"/>
              </w:rPr>
              <w:t xml:space="preserve">简单、措施一般，</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未提供的不得分。</w:t>
            </w:r>
            <w:r/>
          </w:p>
        </w:tc>
        <w:tc>
          <w:tcPr>
            <w:shd w:val="clear" w:color="auto" w:fill="auto"/>
            <w:tcW w:w="709"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10</w:t>
            </w:r>
            <w:r/>
          </w:p>
        </w:tc>
      </w:tr>
      <w:tr>
        <w:trPr>
          <w:jc w:val="center"/>
          <w:trHeight w:val="567"/>
        </w:trPr>
        <w:tc>
          <w:tcPr>
            <w:shd w:val="clear" w:color="auto" w:fill="auto"/>
            <w:tcW w:w="877" w:type="dxa"/>
            <w:vMerge w:val="continue"/>
            <w:textDirection w:val="lrTb"/>
            <w:noWrap w:val="false"/>
          </w:tcPr>
          <w:p>
            <w:pPr>
              <w:jc w:val="center"/>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42"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3、售后服务方案</w:t>
            </w:r>
            <w:r/>
          </w:p>
        </w:tc>
        <w:tc>
          <w:tcPr>
            <w:shd w:val="clear" w:color="auto" w:fill="auto"/>
            <w:tcW w:w="6314" w:type="dxa"/>
            <w:vAlign w:val="center"/>
            <w:textDirection w:val="lrTb"/>
            <w:noWrap w:val="false"/>
          </w:tcPr>
          <w:p>
            <w:pP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售后服务方案详细，质量保证高于国家标准，商品质量三包高于国家标准，得10分；</w:t>
            </w:r>
            <w:r/>
          </w:p>
          <w:p>
            <w:pP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售后服务方案较详细，质量保证符合国家标准，满足商品质量三包要求，得7分；</w:t>
            </w:r>
            <w:r/>
          </w:p>
          <w:p>
            <w:pP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售后服务方案简单，质量保证符合国家标准，无法满足商品质量三包要求，得3分；</w:t>
            </w:r>
            <w:r/>
          </w:p>
          <w:p>
            <w:pPr>
              <w:spacing w:line="36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Cs w:val="21"/>
                <w:highlight w:val="none"/>
                <w:lang w:bidi="ar"/>
              </w:rPr>
              <w:t xml:space="preserve">未提供的不得分。</w:t>
            </w:r>
            <w:r/>
          </w:p>
        </w:tc>
        <w:tc>
          <w:tcPr>
            <w:shd w:val="clear" w:color="auto" w:fill="auto"/>
            <w:tcW w:w="709"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10</w:t>
            </w:r>
            <w:r/>
          </w:p>
        </w:tc>
      </w:tr>
      <w:tr>
        <w:trPr>
          <w:jc w:val="center"/>
          <w:trHeight w:val="567"/>
        </w:trPr>
        <w:tc>
          <w:tcPr>
            <w:shd w:val="clear" w:color="auto" w:fill="auto"/>
            <w:tcW w:w="877" w:type="dxa"/>
            <w:vAlign w:val="center"/>
            <w:vMerge w:val="restart"/>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综合实力</w:t>
            </w:r>
            <w:r/>
          </w:p>
          <w:p>
            <w:pPr>
              <w:jc w:val="center"/>
              <w:spacing w:line="360" w:lineRule="auto"/>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40</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p>
        </w:tc>
        <w:tc>
          <w:tcPr>
            <w:shd w:val="clear" w:color="auto" w:fill="auto"/>
            <w:tcW w:w="742" w:type="dxa"/>
            <w:vAlign w:val="center"/>
            <w:textDirection w:val="lrTb"/>
            <w:noWrap w:val="false"/>
          </w:tcPr>
          <w:p>
            <w:pPr>
              <w:jc w:val="center"/>
              <w:spacing w:line="360" w:lineRule="auto"/>
              <w:rPr>
                <w:rFonts w:hint="eastAsia" w:ascii="宋体" w:hAnsi="宋体" w:eastAsia="宋体" w:cs="宋体"/>
                <w:color w:val="auto"/>
                <w:szCs w:val="21"/>
                <w:highlight w:val="none"/>
                <w:lang w:bidi="ar"/>
              </w:rPr>
            </w:pPr>
            <w:r>
              <w:rPr>
                <w:rFonts w:hint="eastAsia" w:cs="宋体"/>
                <w:strike w:val="0"/>
                <w:color w:val="auto"/>
                <w:sz w:val="21"/>
                <w:szCs w:val="21"/>
                <w:highlight w:val="none"/>
                <w:lang w:val="en-US" w:eastAsia="zh-CN"/>
              </w:rPr>
              <w:t xml:space="preserve">1、三体系证书</w:t>
            </w:r>
            <w:r/>
          </w:p>
        </w:tc>
        <w:tc>
          <w:tcPr>
            <w:shd w:val="clear" w:color="auto" w:fill="auto"/>
            <w:tcW w:w="6314" w:type="dxa"/>
            <w:textDirection w:val="lrTb"/>
            <w:noWrap w:val="false"/>
          </w:tcPr>
          <w:p>
            <w:pPr>
              <w:pStyle w:val="899"/>
              <w:ind w:right="108"/>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strike w:val="0"/>
                <w:color w:val="auto"/>
                <w:spacing w:val="9"/>
                <w:sz w:val="21"/>
                <w:szCs w:val="21"/>
                <w:highlight w:val="none"/>
                <w:lang w:eastAsia="zh-CN"/>
              </w:rPr>
              <w:t xml:space="preserve">投标人</w:t>
            </w:r>
            <w:r>
              <w:rPr>
                <w:rFonts w:hint="eastAsia" w:ascii="宋体" w:hAnsi="宋体" w:eastAsia="宋体" w:cs="宋体"/>
                <w:strike w:val="0"/>
                <w:color w:val="auto"/>
                <w:sz w:val="21"/>
                <w:szCs w:val="21"/>
                <w:highlight w:val="none"/>
                <w:lang w:eastAsia="zh-CN"/>
              </w:rPr>
              <w:t xml:space="preserve">具备有效期内的质量管理体系认证、环境管理体系认证、职业健康体系认证证书，</w:t>
            </w:r>
            <w:r>
              <w:rPr>
                <w:rFonts w:hint="eastAsia" w:cs="宋体"/>
                <w:strike w:val="0"/>
                <w:color w:val="auto"/>
                <w:sz w:val="21"/>
                <w:szCs w:val="21"/>
                <w:highlight w:val="none"/>
                <w:lang w:val="en-US" w:eastAsia="zh-CN"/>
              </w:rPr>
              <w:t xml:space="preserve">三体系证书齐全，</w:t>
            </w:r>
            <w:r>
              <w:rPr>
                <w:rFonts w:hint="eastAsia" w:ascii="宋体" w:hAnsi="宋体" w:eastAsia="宋体" w:cs="宋体"/>
                <w:strike w:val="0"/>
                <w:color w:val="auto"/>
                <w:sz w:val="21"/>
                <w:szCs w:val="21"/>
                <w:highlight w:val="none"/>
                <w:lang w:eastAsia="zh-CN"/>
              </w:rPr>
              <w:t xml:space="preserve">得</w:t>
            </w:r>
            <w:r>
              <w:rPr>
                <w:rFonts w:hint="eastAsia" w:cs="宋体"/>
                <w:strike w:val="0"/>
                <w:color w:val="auto"/>
                <w:sz w:val="21"/>
                <w:szCs w:val="21"/>
                <w:highlight w:val="none"/>
                <w:lang w:val="en-US" w:eastAsia="zh-CN"/>
              </w:rPr>
              <w:t xml:space="preserve">2</w:t>
            </w:r>
            <w:r>
              <w:rPr>
                <w:rFonts w:hint="eastAsia" w:ascii="宋体" w:hAnsi="宋体" w:eastAsia="宋体" w:cs="宋体"/>
                <w:strike w:val="0"/>
                <w:color w:val="auto"/>
                <w:sz w:val="21"/>
                <w:szCs w:val="21"/>
                <w:highlight w:val="none"/>
                <w:lang w:eastAsia="zh-CN"/>
              </w:rPr>
              <w:t xml:space="preserve">分</w:t>
            </w:r>
            <w:r>
              <w:rPr>
                <w:rFonts w:hint="eastAsia" w:cs="宋体"/>
                <w:strike w:val="0"/>
                <w:color w:val="auto"/>
                <w:sz w:val="21"/>
                <w:szCs w:val="21"/>
                <w:highlight w:val="none"/>
                <w:lang w:eastAsia="zh-CN"/>
              </w:rPr>
              <w:t xml:space="preserve">（</w:t>
            </w:r>
            <w:r>
              <w:rPr>
                <w:rFonts w:hint="eastAsia" w:ascii="宋体" w:hAnsi="宋体" w:eastAsia="宋体" w:cs="宋体"/>
                <w:b/>
                <w:bCs/>
                <w:color w:val="auto"/>
                <w:sz w:val="21"/>
                <w:szCs w:val="21"/>
                <w:highlight w:val="none"/>
                <w:lang w:eastAsia="zh-CN"/>
              </w:rPr>
              <w:t xml:space="preserve">原件扫描</w:t>
            </w:r>
            <w:r>
              <w:rPr>
                <w:rFonts w:hint="eastAsia" w:cs="宋体"/>
                <w:b/>
                <w:bCs/>
                <w:color w:val="auto"/>
                <w:sz w:val="21"/>
                <w:szCs w:val="21"/>
                <w:highlight w:val="none"/>
                <w:lang w:val="en-US" w:eastAsia="zh-CN"/>
              </w:rPr>
              <w:t xml:space="preserve">上传时需附查询截图</w:t>
            </w:r>
            <w:r>
              <w:rPr>
                <w:rFonts w:hint="eastAsia" w:ascii="宋体" w:hAnsi="宋体" w:eastAsia="宋体" w:cs="宋体"/>
                <w:b/>
                <w:bCs/>
                <w:color w:val="auto"/>
                <w:sz w:val="21"/>
                <w:szCs w:val="21"/>
                <w:highlight w:val="none"/>
                <w:lang w:eastAsia="zh-CN"/>
              </w:rPr>
              <w:t xml:space="preserve">上传</w:t>
            </w:r>
            <w:r>
              <w:rPr>
                <w:rFonts w:hint="eastAsia" w:cs="宋体"/>
                <w:b/>
                <w:bCs/>
                <w:color w:val="auto"/>
                <w:sz w:val="21"/>
                <w:szCs w:val="21"/>
                <w:highlight w:val="none"/>
                <w:lang w:eastAsia="zh-CN"/>
              </w:rPr>
              <w:t xml:space="preserve">，</w:t>
            </w:r>
            <w:r>
              <w:rPr>
                <w:rFonts w:hint="eastAsia" w:cs="宋体"/>
                <w:b/>
                <w:bCs/>
                <w:color w:val="auto"/>
                <w:sz w:val="21"/>
                <w:szCs w:val="21"/>
                <w:highlight w:val="none"/>
                <w:lang w:val="en-US" w:eastAsia="zh-CN"/>
              </w:rPr>
              <w:t xml:space="preserve">否则不得分。</w:t>
            </w:r>
            <w:r>
              <w:rPr>
                <w:rFonts w:hint="eastAsia" w:ascii="宋体" w:hAnsi="宋体" w:eastAsia="宋体" w:cs="宋体"/>
                <w:b/>
                <w:bCs/>
                <w:color w:val="auto"/>
                <w:sz w:val="21"/>
                <w:szCs w:val="21"/>
                <w:highlight w:val="none"/>
                <w:lang w:eastAsia="zh-CN"/>
              </w:rPr>
              <w:t xml:space="preserve">体系证书在国家市场监督管理总局-全国认证认可信息公告服务平台http://cx.cnca.cn/中查询到的认证机构及认证证书才能算有效认证证书</w:t>
            </w:r>
            <w:r>
              <w:rPr>
                <w:rFonts w:hint="eastAsia" w:cs="宋体"/>
                <w:strike w:val="0"/>
                <w:color w:val="auto"/>
                <w:sz w:val="21"/>
                <w:szCs w:val="21"/>
                <w:highlight w:val="none"/>
                <w:lang w:eastAsia="zh-CN"/>
              </w:rPr>
              <w:t xml:space="preserve">）</w:t>
            </w:r>
            <w:r>
              <w:rPr>
                <w:rFonts w:hint="eastAsia" w:ascii="宋体" w:hAnsi="宋体" w:eastAsia="宋体" w:cs="宋体"/>
                <w:strike w:val="0"/>
                <w:color w:val="auto"/>
                <w:sz w:val="21"/>
                <w:szCs w:val="21"/>
                <w:highlight w:val="none"/>
                <w:lang w:eastAsia="zh-CN"/>
              </w:rPr>
              <w:t xml:space="preserve">；</w:t>
            </w:r>
            <w:r/>
          </w:p>
        </w:tc>
        <w:tc>
          <w:tcPr>
            <w:shd w:val="clear" w:color="auto" w:fill="auto"/>
            <w:tcW w:w="709"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val="en-US" w:eastAsia="zh-CN" w:bidi="ar"/>
              </w:rPr>
              <w:t xml:space="preserve">2</w:t>
            </w:r>
            <w:r/>
          </w:p>
        </w:tc>
      </w:tr>
      <w:tr>
        <w:trPr>
          <w:jc w:val="center"/>
          <w:trHeight w:val="371"/>
        </w:trPr>
        <w:tc>
          <w:tcPr>
            <w:shd w:val="clear" w:color="auto" w:fill="auto"/>
            <w:tcW w:w="877"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42"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2、业绩</w:t>
            </w:r>
            <w:r/>
          </w:p>
        </w:tc>
        <w:tc>
          <w:tcPr>
            <w:shd w:val="clear" w:color="auto" w:fill="auto"/>
            <w:tcW w:w="6314" w:type="dxa"/>
            <w:textDirection w:val="lrTb"/>
            <w:noWrap w:val="false"/>
          </w:tcPr>
          <w:p>
            <w:pPr>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bidi="ar"/>
              </w:rPr>
              <w:t xml:space="preserve">2022年</w:t>
            </w:r>
            <w:r>
              <w:rPr>
                <w:rFonts w:hint="eastAsia" w:ascii="宋体" w:hAnsi="宋体" w:cs="宋体"/>
                <w:color w:val="auto"/>
                <w:szCs w:val="21"/>
                <w:highlight w:val="none"/>
                <w:lang w:val="en-US" w:eastAsia="zh-CN" w:bidi="ar"/>
              </w:rPr>
              <w:t xml:space="preserve">10</w:t>
            </w:r>
            <w:r>
              <w:rPr>
                <w:rFonts w:hint="eastAsia" w:ascii="宋体" w:hAnsi="宋体" w:eastAsia="宋体" w:cs="宋体"/>
                <w:color w:val="auto"/>
                <w:szCs w:val="21"/>
                <w:highlight w:val="none"/>
                <w:lang w:bidi="ar"/>
              </w:rPr>
              <w:t xml:space="preserve">月1日至今(以合同签订时间为准)，承接过类似业绩(至少包含本次采购项目明细中的其中三项)的，提供1个得</w:t>
            </w:r>
            <w:r>
              <w:rPr>
                <w:rFonts w:hint="eastAsia" w:ascii="宋体" w:hAnsi="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分，满分</w:t>
            </w:r>
            <w:r>
              <w:rPr>
                <w:rFonts w:hint="eastAsia" w:ascii="宋体" w:hAnsi="宋体" w:cs="宋体"/>
                <w:color w:val="auto"/>
                <w:szCs w:val="21"/>
                <w:highlight w:val="none"/>
                <w:lang w:val="en-US" w:eastAsia="zh-CN" w:bidi="ar"/>
              </w:rPr>
              <w:t xml:space="preserve">8</w:t>
            </w:r>
            <w:r>
              <w:rPr>
                <w:rFonts w:hint="eastAsia" w:ascii="宋体" w:hAnsi="宋体" w:eastAsia="宋体" w:cs="宋体"/>
                <w:color w:val="auto"/>
                <w:szCs w:val="21"/>
                <w:highlight w:val="none"/>
                <w:lang w:bidi="ar"/>
              </w:rPr>
              <w:t xml:space="preserve">分。</w:t>
            </w:r>
            <w:r>
              <w:rPr>
                <w:rFonts w:hint="eastAsia" w:ascii="宋体" w:hAnsi="宋体" w:eastAsia="宋体" w:cs="宋体"/>
                <w:b/>
                <w:bCs/>
                <w:color w:val="auto"/>
                <w:szCs w:val="21"/>
                <w:highlight w:val="none"/>
              </w:rPr>
              <w:t xml:space="preserve">（提供合同，原件扫描上传）</w:t>
            </w:r>
            <w:r/>
          </w:p>
        </w:tc>
        <w:tc>
          <w:tcPr>
            <w:shd w:val="clear" w:color="auto" w:fill="auto"/>
            <w:tcW w:w="709"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val="en-US" w:eastAsia="zh-CN" w:bidi="ar"/>
              </w:rPr>
              <w:t xml:space="preserve">8</w:t>
            </w:r>
            <w:r/>
          </w:p>
        </w:tc>
      </w:tr>
      <w:tr>
        <w:trPr>
          <w:jc w:val="center"/>
          <w:trHeight w:val="567"/>
        </w:trPr>
        <w:tc>
          <w:tcPr>
            <w:shd w:val="clear" w:color="auto" w:fill="auto"/>
            <w:tcW w:w="877"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42"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3、履约评价</w:t>
            </w:r>
            <w:r/>
          </w:p>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6314" w:type="dxa"/>
            <w:vAlign w:val="center"/>
            <w:textDirection w:val="lrTb"/>
            <w:noWrap w:val="false"/>
          </w:tcPr>
          <w:p>
            <w:pPr>
              <w:jc w:val="left"/>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投标人自202</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年1</w:t>
            </w:r>
            <w:r>
              <w:rPr>
                <w:rFonts w:hint="eastAsia" w:ascii="宋体" w:hAnsi="宋体" w:cs="宋体"/>
                <w:color w:val="auto"/>
                <w:szCs w:val="21"/>
                <w:highlight w:val="none"/>
                <w:lang w:val="en-US" w:eastAsia="zh-CN"/>
              </w:rPr>
              <w:t xml:space="preserve">0</w:t>
            </w:r>
            <w:r>
              <w:rPr>
                <w:rFonts w:hint="eastAsia" w:ascii="宋体" w:hAnsi="宋体" w:eastAsia="宋体" w:cs="宋体"/>
                <w:color w:val="auto"/>
                <w:szCs w:val="21"/>
                <w:highlight w:val="none"/>
                <w:lang w:val="en-US" w:eastAsia="zh-CN"/>
              </w:rPr>
              <w:t xml:space="preserve">月1日以来，</w:t>
            </w:r>
            <w:r>
              <w:rPr>
                <w:rFonts w:hint="eastAsia" w:ascii="宋体" w:hAnsi="宋体" w:eastAsia="宋体" w:cs="宋体"/>
                <w:color w:val="auto"/>
                <w:szCs w:val="21"/>
                <w:highlight w:val="none"/>
                <w:lang w:val="zh-CN" w:eastAsia="zh-CN"/>
              </w:rPr>
              <w:t xml:space="preserve">提供与上述</w:t>
            </w:r>
            <w:r>
              <w:rPr>
                <w:rFonts w:hint="eastAsia" w:ascii="宋体" w:hAnsi="宋体" w:eastAsia="宋体" w:cs="宋体"/>
                <w:color w:val="auto"/>
                <w:szCs w:val="21"/>
                <w:highlight w:val="none"/>
                <w:lang w:val="en-US" w:eastAsia="zh-CN"/>
              </w:rPr>
              <w:t xml:space="preserve">承接过类似业绩相对应的</w:t>
            </w:r>
            <w:r>
              <w:rPr>
                <w:rFonts w:hint="eastAsia" w:ascii="宋体" w:hAnsi="宋体" w:eastAsia="宋体" w:cs="宋体"/>
                <w:color w:val="auto"/>
                <w:szCs w:val="21"/>
                <w:highlight w:val="none"/>
                <w:lang w:val="zh-CN" w:eastAsia="zh-CN"/>
              </w:rPr>
              <w:t xml:space="preserve">服务单位履约评价，履约评价差的不得分，履约评价良的每提供一个得0.5分，履约评价优的每提供一个得1分，最高得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zh-CN" w:eastAsia="zh-CN"/>
              </w:rPr>
              <w:t xml:space="preserve">分。</w:t>
            </w:r>
            <w:r>
              <w:rPr>
                <w:rFonts w:hint="eastAsia" w:ascii="宋体" w:hAnsi="宋体" w:cs="宋体"/>
                <w:b/>
                <w:bCs/>
                <w:color w:val="auto"/>
                <w:szCs w:val="21"/>
                <w:highlight w:val="none"/>
                <w:lang w:val="zh-CN" w:eastAsia="zh-CN"/>
              </w:rPr>
              <w:t xml:space="preserve">（</w:t>
            </w:r>
            <w:r>
              <w:rPr>
                <w:rFonts w:hint="eastAsia" w:ascii="宋体" w:hAnsi="宋体" w:eastAsia="宋体" w:cs="宋体"/>
                <w:b/>
                <w:bCs/>
                <w:color w:val="auto"/>
                <w:szCs w:val="21"/>
                <w:highlight w:val="none"/>
                <w:lang w:val="zh-CN" w:eastAsia="zh-CN"/>
              </w:rPr>
              <w:t xml:space="preserve">提供服务单位的履约评价文件原件扫描上传）</w:t>
            </w:r>
            <w:r/>
          </w:p>
        </w:tc>
        <w:tc>
          <w:tcPr>
            <w:shd w:val="clear" w:color="auto" w:fill="auto"/>
            <w:tcW w:w="709" w:type="dxa"/>
            <w:vAlign w:val="center"/>
            <w:textDirection w:val="lrTb"/>
            <w:noWrap w:val="false"/>
          </w:tcPr>
          <w:p>
            <w:pPr>
              <w:jc w:val="center"/>
              <w:spacing w:line="360" w:lineRule="auto"/>
              <w:widowControl/>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w:t>
            </w:r>
            <w:r/>
          </w:p>
        </w:tc>
      </w:tr>
      <w:tr>
        <w:trPr>
          <w:jc w:val="center"/>
          <w:trHeight w:val="567"/>
        </w:trPr>
        <w:tc>
          <w:tcPr>
            <w:shd w:val="clear" w:color="auto" w:fill="auto"/>
            <w:tcW w:w="877"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42"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1"/>
                <w:szCs w:val="21"/>
                <w:highlight w:val="none"/>
                <w:lang w:val="en-US" w:eastAsia="zh-CN" w:bidi="ar"/>
              </w:rPr>
              <w:t xml:space="preserve">4、售后服务承诺</w:t>
            </w:r>
            <w:r/>
          </w:p>
        </w:tc>
        <w:tc>
          <w:tcPr>
            <w:shd w:val="clear" w:color="auto" w:fill="auto"/>
            <w:tcW w:w="6314" w:type="dxa"/>
            <w:vAlign w:val="center"/>
            <w:textDirection w:val="lrTb"/>
            <w:noWrap w:val="false"/>
          </w:tcPr>
          <w:p>
            <w:pPr>
              <w:jc w:val="left"/>
              <w:spacing w:line="360" w:lineRule="auto"/>
              <w:widowControl/>
              <w:rPr>
                <w:rFonts w:hint="default" w:ascii="宋体" w:hAnsi="宋体" w:eastAsia="宋体" w:cs="宋体"/>
                <w:color w:val="auto"/>
                <w:sz w:val="24"/>
                <w:szCs w:val="24"/>
                <w:highlight w:val="none"/>
                <w:lang w:val="en-US" w:eastAsia="zh-CN" w:bidi="ar"/>
              </w:rPr>
            </w:pPr>
            <w:r>
              <w:rPr>
                <w:rFonts w:hint="eastAsia" w:ascii="宋体" w:hAnsi="宋体"/>
                <w:color w:val="auto"/>
                <w:szCs w:val="20"/>
                <w:highlight w:val="none"/>
                <w:lang w:val="en-US" w:eastAsia="zh-CN"/>
              </w:rPr>
              <w:t xml:space="preserve">采购人急需使用的文具用品，</w:t>
            </w:r>
            <w:r>
              <w:rPr>
                <w:rFonts w:hint="eastAsia" w:ascii="宋体" w:hAnsi="宋体" w:cs="宋体"/>
                <w:color w:val="auto"/>
                <w:szCs w:val="21"/>
                <w:highlight w:val="none"/>
                <w:lang w:val="en-US" w:eastAsia="zh-CN"/>
              </w:rPr>
              <w:t xml:space="preserve">投标人承诺</w:t>
            </w:r>
            <w:r>
              <w:rPr>
                <w:rFonts w:hint="eastAsia" w:ascii="宋体" w:hAnsi="宋体" w:eastAsia="宋体" w:cs="宋体"/>
                <w:color w:val="auto"/>
                <w:highlight w:val="none"/>
                <w:u w:val="none"/>
              </w:rPr>
              <w:t xml:space="preserve">1小时内到场响应，2小时内完成供货</w:t>
            </w:r>
            <w:r>
              <w:rPr>
                <w:rFonts w:hint="eastAsia" w:ascii="宋体" w:hAnsi="宋体" w:cs="宋体"/>
                <w:color w:val="auto"/>
                <w:highlight w:val="none"/>
                <w:u w:val="none"/>
                <w:lang w:val="en-US" w:eastAsia="zh-CN"/>
              </w:rPr>
              <w:t xml:space="preserve">的得4分；承诺</w:t>
            </w:r>
            <w:r>
              <w:rPr>
                <w:rFonts w:hint="eastAsia" w:ascii="宋体" w:hAnsi="宋体"/>
                <w:color w:val="auto"/>
                <w:szCs w:val="20"/>
                <w:highlight w:val="none"/>
              </w:rPr>
              <w:t xml:space="preserve">2小时内到场响应，</w:t>
            </w:r>
            <w:r>
              <w:rPr>
                <w:rFonts w:hint="eastAsia" w:ascii="宋体" w:hAnsi="宋体"/>
                <w:color w:val="auto"/>
                <w:szCs w:val="20"/>
                <w:highlight w:val="none"/>
                <w:lang w:val="en-US" w:eastAsia="zh-CN"/>
              </w:rPr>
              <w:t xml:space="preserve">4</w:t>
            </w:r>
            <w:r>
              <w:rPr>
                <w:rFonts w:hint="eastAsia" w:ascii="宋体" w:hAnsi="宋体"/>
                <w:color w:val="auto"/>
                <w:szCs w:val="20"/>
                <w:highlight w:val="none"/>
              </w:rPr>
              <w:t xml:space="preserve">小时内完成供货</w:t>
            </w:r>
            <w:r>
              <w:rPr>
                <w:rFonts w:hint="eastAsia" w:ascii="宋体" w:hAnsi="宋体" w:cs="宋体"/>
                <w:color w:val="auto"/>
                <w:highlight w:val="none"/>
                <w:u w:val="none"/>
                <w:lang w:val="en-US" w:eastAsia="zh-CN"/>
              </w:rPr>
              <w:t xml:space="preserve">的得2分，承诺</w:t>
            </w:r>
            <w:r>
              <w:rPr>
                <w:rFonts w:hint="eastAsia" w:ascii="宋体" w:hAnsi="宋体"/>
                <w:color w:val="auto"/>
                <w:szCs w:val="20"/>
                <w:highlight w:val="none"/>
                <w:lang w:val="en-US" w:eastAsia="zh-CN"/>
              </w:rPr>
              <w:t xml:space="preserve">4</w:t>
            </w:r>
            <w:r>
              <w:rPr>
                <w:rFonts w:hint="eastAsia" w:ascii="宋体" w:hAnsi="宋体"/>
                <w:color w:val="auto"/>
                <w:szCs w:val="20"/>
                <w:highlight w:val="none"/>
              </w:rPr>
              <w:t xml:space="preserve">小时内到场响应，</w:t>
            </w:r>
            <w:r>
              <w:rPr>
                <w:rFonts w:hint="eastAsia" w:ascii="宋体" w:hAnsi="宋体"/>
                <w:color w:val="auto"/>
                <w:szCs w:val="20"/>
                <w:highlight w:val="none"/>
                <w:lang w:val="en-US" w:eastAsia="zh-CN"/>
              </w:rPr>
              <w:t xml:space="preserve">6</w:t>
            </w:r>
            <w:r>
              <w:rPr>
                <w:rFonts w:hint="eastAsia" w:ascii="宋体" w:hAnsi="宋体"/>
                <w:color w:val="auto"/>
                <w:szCs w:val="20"/>
                <w:highlight w:val="none"/>
              </w:rPr>
              <w:t xml:space="preserve">小时内完成供货</w:t>
            </w:r>
            <w:r>
              <w:rPr>
                <w:rFonts w:hint="eastAsia" w:ascii="宋体" w:hAnsi="宋体" w:cs="宋体"/>
                <w:color w:val="auto"/>
                <w:highlight w:val="none"/>
                <w:u w:val="none"/>
                <w:lang w:val="en-US" w:eastAsia="zh-CN"/>
              </w:rPr>
              <w:t xml:space="preserve">的得1分。（</w:t>
            </w:r>
            <w:r>
              <w:rPr>
                <w:rFonts w:hint="eastAsia" w:ascii="宋体" w:hAnsi="宋体" w:eastAsia="宋体" w:cs="宋体"/>
                <w:b/>
                <w:bCs/>
                <w:color w:val="auto"/>
                <w:szCs w:val="21"/>
                <w:highlight w:val="none"/>
                <w:lang w:val="en-US" w:eastAsia="zh-CN"/>
              </w:rPr>
              <w:t xml:space="preserve">注：以上需</w:t>
            </w:r>
            <w:r>
              <w:rPr>
                <w:rFonts w:hint="eastAsia" w:ascii="宋体" w:hAnsi="宋体" w:eastAsia="宋体" w:cs="宋体"/>
                <w:b/>
                <w:bCs/>
                <w:color w:val="auto"/>
                <w:szCs w:val="21"/>
                <w:highlight w:val="none"/>
              </w:rPr>
              <w:t xml:space="preserve">提供承诺函</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否则不得分。如提供承诺函，将作为合同附件。</w:t>
            </w:r>
            <w:r/>
          </w:p>
        </w:tc>
        <w:tc>
          <w:tcPr>
            <w:shd w:val="clear" w:color="auto" w:fill="auto"/>
            <w:tcW w:w="70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Cs w:val="21"/>
                <w:highlight w:val="none"/>
                <w:lang w:val="en-US" w:eastAsia="zh-CN" w:bidi="ar"/>
              </w:rPr>
              <w:t xml:space="preserve">4</w:t>
            </w:r>
            <w:r/>
          </w:p>
        </w:tc>
      </w:tr>
      <w:tr>
        <w:trPr>
          <w:jc w:val="center"/>
          <w:trHeight w:val="567"/>
        </w:trPr>
        <w:tc>
          <w:tcPr>
            <w:shd w:val="clear" w:color="auto" w:fill="auto"/>
            <w:tcW w:w="877"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42"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5、增值服务</w:t>
            </w:r>
            <w:r/>
          </w:p>
        </w:tc>
        <w:tc>
          <w:tcPr>
            <w:shd w:val="clear" w:color="auto" w:fill="auto"/>
            <w:tcW w:w="6314" w:type="dxa"/>
            <w:vAlign w:val="center"/>
            <w:textDirection w:val="lrTb"/>
            <w:noWrap w:val="false"/>
          </w:tcPr>
          <w:p>
            <w:pPr>
              <w:jc w:val="left"/>
              <w:spacing w:line="360" w:lineRule="auto"/>
              <w:widowControl/>
              <w:rPr>
                <w:rFonts w:hint="eastAsia" w:ascii="宋体" w:hAnsi="宋体" w:eastAsia="宋体" w:cs="宋体"/>
                <w:color w:val="auto"/>
                <w:szCs w:val="21"/>
                <w:highlight w:val="none"/>
                <w:lang w:bidi="ar"/>
              </w:rPr>
            </w:pPr>
            <w:r>
              <w:rPr>
                <w:rFonts w:hint="eastAsia" w:ascii="宋体" w:hAnsi="宋体" w:cs="Calibri"/>
                <w:bCs/>
                <w:color w:val="auto"/>
                <w:szCs w:val="21"/>
                <w:highlight w:val="none"/>
                <w:lang w:val="en-US" w:eastAsia="zh-CN"/>
              </w:rPr>
              <w:t xml:space="preserve">投标人</w:t>
            </w:r>
            <w:r>
              <w:rPr>
                <w:rFonts w:hint="eastAsia" w:ascii="宋体" w:hAnsi="宋体" w:cs="Calibri"/>
                <w:bCs/>
                <w:color w:val="auto"/>
                <w:szCs w:val="21"/>
                <w:highlight w:val="none"/>
              </w:rPr>
              <w:t xml:space="preserve">每提供一个可操作性强的、有</w:t>
            </w:r>
            <w:r>
              <w:rPr>
                <w:rFonts w:hint="eastAsia" w:ascii="宋体" w:hAnsi="宋体" w:cs="Calibri"/>
                <w:bCs/>
                <w:color w:val="auto"/>
                <w:szCs w:val="21"/>
                <w:highlight w:val="none"/>
                <w:lang w:val="en-US" w:eastAsia="zh-CN"/>
              </w:rPr>
              <w:t xml:space="preserve">实质性</w:t>
            </w:r>
            <w:r>
              <w:rPr>
                <w:rFonts w:hint="eastAsia" w:ascii="宋体" w:hAnsi="宋体" w:cs="Calibri"/>
                <w:bCs/>
                <w:color w:val="auto"/>
                <w:szCs w:val="21"/>
                <w:highlight w:val="none"/>
              </w:rPr>
              <w:t xml:space="preserve">的增值服务得</w:t>
            </w:r>
            <w:r>
              <w:rPr>
                <w:rFonts w:hint="eastAsia" w:ascii="宋体" w:hAnsi="宋体" w:cs="Calibri"/>
                <w:bCs/>
                <w:color w:val="auto"/>
                <w:szCs w:val="21"/>
                <w:highlight w:val="none"/>
                <w:lang w:val="en-US" w:eastAsia="zh-CN"/>
              </w:rPr>
              <w:t xml:space="preserve">2</w:t>
            </w:r>
            <w:r>
              <w:rPr>
                <w:rFonts w:hint="eastAsia" w:ascii="宋体" w:hAnsi="宋体" w:cs="Calibri"/>
                <w:bCs/>
                <w:color w:val="auto"/>
                <w:szCs w:val="21"/>
                <w:highlight w:val="none"/>
              </w:rPr>
              <w:t xml:space="preserve">分，</w:t>
            </w:r>
            <w:r>
              <w:rPr>
                <w:rFonts w:hint="eastAsia" w:ascii="宋体" w:hAnsi="宋体" w:cs="Calibri"/>
                <w:bCs/>
                <w:color w:val="auto"/>
                <w:szCs w:val="21"/>
                <w:highlight w:val="none"/>
                <w:lang w:val="en-US" w:eastAsia="zh-CN"/>
              </w:rPr>
              <w:t xml:space="preserve">满分4</w:t>
            </w:r>
            <w:r>
              <w:rPr>
                <w:rFonts w:hint="eastAsia" w:ascii="宋体" w:hAnsi="宋体" w:cs="Calibri"/>
                <w:bCs/>
                <w:color w:val="auto"/>
                <w:szCs w:val="21"/>
                <w:highlight w:val="none"/>
              </w:rPr>
              <w:t xml:space="preserve">分。</w:t>
            </w:r>
            <w:r>
              <w:rPr>
                <w:rFonts w:hint="eastAsia" w:ascii="宋体" w:hAnsi="宋体" w:cs="Calibri"/>
                <w:b/>
                <w:bCs w:val="0"/>
                <w:color w:val="auto"/>
                <w:szCs w:val="21"/>
                <w:highlight w:val="none"/>
                <w:lang w:val="en-US" w:eastAsia="zh-CN"/>
              </w:rPr>
              <w:t xml:space="preserve">注：</w:t>
            </w:r>
            <w:r>
              <w:rPr>
                <w:rFonts w:hint="eastAsia" w:ascii="宋体" w:hAnsi="宋体" w:cs="Calibri"/>
                <w:b/>
                <w:bCs w:val="0"/>
                <w:color w:val="auto"/>
                <w:szCs w:val="21"/>
                <w:highlight w:val="none"/>
              </w:rPr>
              <w:t xml:space="preserve">提供承诺函</w:t>
            </w:r>
            <w:r>
              <w:rPr>
                <w:rFonts w:hint="eastAsia" w:ascii="宋体" w:hAnsi="宋体" w:cs="Calibri"/>
                <w:b/>
                <w:bCs w:val="0"/>
                <w:color w:val="auto"/>
                <w:szCs w:val="21"/>
                <w:highlight w:val="none"/>
                <w:lang w:eastAsia="zh-CN"/>
              </w:rPr>
              <w:t xml:space="preserve">，</w:t>
            </w:r>
            <w:r>
              <w:rPr>
                <w:rFonts w:hint="eastAsia" w:ascii="宋体" w:hAnsi="宋体" w:cs="Calibri"/>
                <w:b/>
                <w:bCs w:val="0"/>
                <w:color w:val="auto"/>
                <w:szCs w:val="21"/>
                <w:highlight w:val="none"/>
                <w:lang w:val="en-US" w:eastAsia="zh-CN"/>
              </w:rPr>
              <w:t xml:space="preserve">否则不得分。如提供承诺函，将作为合同附件。</w:t>
            </w:r>
            <w:r/>
          </w:p>
        </w:tc>
        <w:tc>
          <w:tcPr>
            <w:shd w:val="clear" w:color="auto" w:fill="auto"/>
            <w:tcW w:w="709"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4</w:t>
            </w:r>
            <w:r/>
          </w:p>
        </w:tc>
      </w:tr>
      <w:tr>
        <w:trPr>
          <w:jc w:val="center"/>
          <w:trHeight w:val="567"/>
        </w:trPr>
        <w:tc>
          <w:tcPr>
            <w:shd w:val="clear" w:color="auto" w:fill="auto"/>
            <w:tcW w:w="877"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42" w:type="dxa"/>
            <w:vAlign w:val="center"/>
            <w:textDirection w:val="lrTb"/>
            <w:noWrap w:val="false"/>
          </w:tcPr>
          <w:p>
            <w:pPr>
              <w:jc w:val="center"/>
              <w:spacing w:line="360" w:lineRule="auto"/>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6、样品</w:t>
            </w:r>
            <w:r/>
          </w:p>
        </w:tc>
        <w:tc>
          <w:tcPr>
            <w:shd w:val="clear" w:color="auto" w:fill="auto"/>
            <w:tcW w:w="6314" w:type="dxa"/>
            <w:vAlign w:val="center"/>
            <w:textDirection w:val="lrTb"/>
            <w:noWrap w:val="false"/>
          </w:tcPr>
          <w:p>
            <w:pPr>
              <w:jc w:val="left"/>
              <w:spacing w:line="360" w:lineRule="auto"/>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A4打印纸</w:t>
            </w:r>
            <w:r>
              <w:rPr>
                <w:rFonts w:hint="eastAsia" w:ascii="宋体" w:hAnsi="宋体" w:cs="宋体"/>
                <w:b/>
                <w:bCs/>
                <w:color w:val="auto"/>
                <w:sz w:val="21"/>
                <w:szCs w:val="21"/>
                <w:highlight w:val="none"/>
                <w:lang w:val="en-US" w:eastAsia="zh-CN"/>
              </w:rPr>
              <w:t xml:space="preserve">（满分5分）：</w:t>
            </w:r>
            <w:r/>
          </w:p>
          <w:p>
            <w:pPr>
              <w:jc w:val="left"/>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①使用天平</w:t>
            </w:r>
            <w:r>
              <w:rPr>
                <w:rFonts w:hint="eastAsia" w:ascii="宋体" w:hAnsi="宋体" w:eastAsia="宋体" w:cs="宋体"/>
                <w:color w:val="auto"/>
                <w:sz w:val="21"/>
                <w:szCs w:val="21"/>
                <w:highlight w:val="none"/>
                <w:lang w:val="en-US" w:eastAsia="zh-CN"/>
              </w:rPr>
              <w:t xml:space="preserve">或卡尺测量，符合</w:t>
            </w:r>
            <w:r>
              <w:rPr>
                <w:rFonts w:hint="eastAsia" w:ascii="宋体" w:hAnsi="宋体" w:cs="宋体"/>
                <w:color w:val="auto"/>
                <w:sz w:val="21"/>
                <w:szCs w:val="21"/>
                <w:highlight w:val="none"/>
                <w:lang w:val="en-US" w:eastAsia="zh-CN"/>
              </w:rPr>
              <w:t xml:space="preserve">清单中</w:t>
            </w:r>
            <w:r>
              <w:rPr>
                <w:rFonts w:hint="eastAsia" w:ascii="宋体" w:hAnsi="宋体" w:eastAsia="宋体" w:cs="宋体"/>
                <w:color w:val="auto"/>
                <w:sz w:val="21"/>
                <w:szCs w:val="21"/>
                <w:highlight w:val="none"/>
                <w:lang w:val="en-US" w:eastAsia="zh-CN"/>
              </w:rPr>
              <w:t xml:space="preserve">技术参数要求的，得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有偏差不得分；</w:t>
            </w:r>
            <w:r/>
          </w:p>
          <w:p>
            <w:pPr>
              <w:jc w:val="left"/>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lang w:val="en-US" w:eastAsia="zh-CN"/>
              </w:rPr>
              <w:t xml:space="preserve">白度与洁净度</w:t>
            </w:r>
            <w:r>
              <w:rPr>
                <w:rFonts w:hint="default" w:ascii="宋体" w:hAnsi="宋体" w:eastAsia="宋体" w:cs="宋体"/>
                <w:color w:val="auto"/>
                <w:sz w:val="21"/>
                <w:szCs w:val="21"/>
                <w:highlight w:val="none"/>
                <w:lang w:val="en-US" w:eastAsia="zh-CN"/>
              </w:rPr>
              <w:t xml:space="preserve">：在标准光源下与参照样对比，纸张洁白、色泽均匀、无黑点杂质，得</w:t>
            </w:r>
            <w:r>
              <w:rPr>
                <w:rFonts w:hint="eastAsia" w:ascii="宋体" w:hAnsi="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val="en-US" w:eastAsia="zh-CN"/>
              </w:rPr>
              <w:t xml:space="preserve">分。轻微色差或有少量杂质</w:t>
            </w:r>
            <w:r>
              <w:rPr>
                <w:rFonts w:hint="eastAsia" w:ascii="宋体" w:hAnsi="宋体" w:cs="宋体"/>
                <w:color w:val="auto"/>
                <w:sz w:val="21"/>
                <w:szCs w:val="21"/>
                <w:highlight w:val="none"/>
                <w:lang w:val="en-US" w:eastAsia="zh-CN"/>
              </w:rPr>
              <w:t xml:space="preserve">得1</w:t>
            </w:r>
            <w:r>
              <w:rPr>
                <w:rFonts w:hint="default" w:ascii="宋体" w:hAnsi="宋体" w:eastAsia="宋体" w:cs="宋体"/>
                <w:color w:val="auto"/>
                <w:sz w:val="21"/>
                <w:szCs w:val="21"/>
                <w:highlight w:val="none"/>
                <w:lang w:val="en-US" w:eastAsia="zh-CN"/>
              </w:rPr>
              <w:t xml:space="preserve">分，明显差异不得分。</w:t>
            </w:r>
            <w:r/>
          </w:p>
          <w:p>
            <w:pPr>
              <w:jc w:val="left"/>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w:t>
            </w:r>
            <w:r>
              <w:rPr>
                <w:rFonts w:hint="eastAsia" w:ascii="宋体" w:hAnsi="宋体" w:cs="宋体"/>
                <w:color w:val="auto"/>
                <w:sz w:val="21"/>
                <w:szCs w:val="21"/>
                <w:highlight w:val="none"/>
                <w:lang w:val="en-US" w:eastAsia="zh-CN"/>
              </w:rPr>
              <w:t xml:space="preserve">现场打印测试</w:t>
            </w:r>
            <w:r>
              <w:rPr>
                <w:rFonts w:hint="default" w:ascii="宋体" w:hAnsi="宋体" w:eastAsia="宋体" w:cs="宋体"/>
                <w:color w:val="auto"/>
                <w:sz w:val="21"/>
                <w:szCs w:val="21"/>
                <w:highlight w:val="none"/>
                <w:lang w:val="en-US" w:eastAsia="zh-CN"/>
              </w:rPr>
              <w:t xml:space="preserve">：现场用激光打印机试打，文字清晰、无卡纸、无掉粉、无底灰，得1分</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出现任何一项问题本项不得分。</w:t>
            </w:r>
            <w:r/>
          </w:p>
          <w:p>
            <w:pPr>
              <w:jc w:val="left"/>
              <w:spacing w:line="360" w:lineRule="auto"/>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（2）小双头黑色油性笔（满分5分）：</w:t>
            </w:r>
            <w:r/>
          </w:p>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lang w:val="en-US" w:eastAsia="zh-CN"/>
              </w:rPr>
              <w:t xml:space="preserve">书写流畅度：在普通A4纸和光滑表面上（如塑料、玻璃）书写，双头均出墨均匀、不断线、无积墨，得2分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双头均出墨</w:t>
            </w:r>
            <w:r>
              <w:rPr>
                <w:rFonts w:hint="eastAsia" w:ascii="宋体" w:hAnsi="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lang w:val="en-US" w:eastAsia="zh-CN"/>
              </w:rPr>
              <w:t xml:space="preserve">均匀、</w:t>
            </w:r>
            <w:r>
              <w:rPr>
                <w:rFonts w:hint="eastAsia" w:ascii="宋体" w:hAnsi="宋体" w:cs="宋体"/>
                <w:color w:val="auto"/>
                <w:sz w:val="21"/>
                <w:szCs w:val="21"/>
                <w:highlight w:val="none"/>
                <w:lang w:val="en-US" w:eastAsia="zh-CN"/>
              </w:rPr>
              <w:t xml:space="preserve">有</w:t>
            </w:r>
            <w:r>
              <w:rPr>
                <w:rFonts w:hint="eastAsia" w:ascii="宋体" w:hAnsi="宋体" w:eastAsia="宋体" w:cs="宋体"/>
                <w:color w:val="auto"/>
                <w:sz w:val="21"/>
                <w:szCs w:val="21"/>
                <w:highlight w:val="none"/>
                <w:lang w:val="en-US" w:eastAsia="zh-CN"/>
              </w:rPr>
              <w:t xml:space="preserve">断线、</w:t>
            </w:r>
            <w:r>
              <w:rPr>
                <w:rFonts w:hint="eastAsia" w:ascii="宋体" w:hAnsi="宋体" w:cs="宋体"/>
                <w:color w:val="auto"/>
                <w:sz w:val="21"/>
                <w:szCs w:val="21"/>
                <w:highlight w:val="none"/>
                <w:lang w:val="en-US" w:eastAsia="zh-CN"/>
              </w:rPr>
              <w:t xml:space="preserve">有</w:t>
            </w:r>
            <w:r>
              <w:rPr>
                <w:rFonts w:hint="eastAsia" w:ascii="宋体" w:hAnsi="宋体" w:eastAsia="宋体" w:cs="宋体"/>
                <w:color w:val="auto"/>
                <w:sz w:val="21"/>
                <w:szCs w:val="21"/>
                <w:highlight w:val="none"/>
                <w:lang w:val="en-US" w:eastAsia="zh-CN"/>
              </w:rPr>
              <w:t xml:space="preserve">积墨，得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p>
          <w:p>
            <w:pPr>
              <w:jc w:val="left"/>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lang w:val="en-US" w:eastAsia="zh-CN"/>
              </w:rPr>
              <w:t xml:space="preserve">墨水速干性：书写后3秒内触摸无沾污，得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3-5秒轻微沾污得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分，超过5秒不得分</w:t>
            </w:r>
            <w:r>
              <w:rPr>
                <w:rFonts w:hint="eastAsia" w:ascii="宋体" w:hAnsi="宋体" w:cs="宋体"/>
                <w:color w:val="auto"/>
                <w:sz w:val="21"/>
                <w:szCs w:val="21"/>
                <w:highlight w:val="none"/>
                <w:lang w:val="en-US" w:eastAsia="zh-CN"/>
              </w:rPr>
              <w:t xml:space="preserve">。</w:t>
            </w:r>
            <w:r/>
          </w:p>
          <w:p>
            <w:pPr>
              <w:jc w:val="left"/>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lang w:val="en-US" w:eastAsia="zh-CN"/>
              </w:rPr>
              <w:t xml:space="preserve">标记持久性：书写线条饱满、颜色纯黑、具防水性（滴水不晕染），得1分。颜色发灰或遇水晕染不得分。</w:t>
            </w:r>
            <w:r/>
          </w:p>
          <w:p>
            <w:pPr>
              <w:numPr>
                <w:ilvl w:val="0"/>
                <w:numId w:val="5"/>
              </w:numPr>
              <w:jc w:val="left"/>
              <w:spacing w:line="360" w:lineRule="auto"/>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按动0.5mm黑色签字笔（满分5分）：</w:t>
            </w:r>
            <w:r/>
          </w:p>
          <w:p>
            <w:pPr>
              <w:numPr>
                <w:ilvl w:val="0"/>
                <w:numId w:val="0"/>
              </w:numPr>
              <w:jc w:val="left"/>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①按动机构回弹有力、顺畅、无卡顿，笔夹弹性适中，笔杆握持舒适，得1分，有一项不符合以上要求的不得分。</w:t>
            </w:r>
            <w:r/>
          </w:p>
          <w:p>
            <w:pPr>
              <w:numPr>
                <w:ilvl w:val="0"/>
                <w:numId w:val="0"/>
              </w:numPr>
              <w:jc w:val="left"/>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②笔尖顺滑度：书写时笔尖顺滑、无刮纸感，得1.5分，有一项不符合以上要求的不得分。</w:t>
            </w:r>
            <w:r/>
          </w:p>
          <w:p>
            <w:pPr>
              <w:numPr>
                <w:ilvl w:val="0"/>
                <w:numId w:val="0"/>
              </w:numPr>
              <w:jc w:val="left"/>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③出墨均匀度：出墨稳定，线条粗细一致（约0.5mm）、无断墨、无漏墨，得1.5分，有一项不符合以上要求的不得分。</w:t>
            </w:r>
            <w:r/>
          </w:p>
          <w:p>
            <w:pPr>
              <w:numPr>
                <w:ilvl w:val="0"/>
                <w:numId w:val="0"/>
              </w:numPr>
              <w:jc w:val="left"/>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④墨水性能：书写字迹快干（2秒内）、耐水、黑色饱满，得1分，有一项不符合以上要求的不得分。</w:t>
            </w:r>
            <w:r/>
          </w:p>
          <w:p>
            <w:pPr>
              <w:jc w:val="left"/>
              <w:spacing w:line="360" w:lineRule="auto"/>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w:t>
            </w:r>
            <w:r>
              <w:rPr>
                <w:rFonts w:hint="default" w:ascii="宋体" w:hAnsi="宋体" w:cs="宋体"/>
                <w:b/>
                <w:bCs/>
                <w:color w:val="auto"/>
                <w:sz w:val="21"/>
                <w:szCs w:val="21"/>
                <w:highlight w:val="none"/>
                <w:lang w:val="en-US" w:eastAsia="zh-CN"/>
              </w:rPr>
              <w:t xml:space="preserve">0.5mm黑色签字笔</w:t>
            </w:r>
            <w:r>
              <w:rPr>
                <w:rFonts w:hint="eastAsia" w:ascii="宋体" w:hAnsi="宋体" w:cs="宋体"/>
                <w:b/>
                <w:bCs/>
                <w:color w:val="auto"/>
                <w:sz w:val="21"/>
                <w:szCs w:val="21"/>
                <w:highlight w:val="none"/>
                <w:lang w:val="en-US" w:eastAsia="zh-CN"/>
              </w:rPr>
              <w:t xml:space="preserve">（满分5分）：</w:t>
            </w:r>
            <w:r/>
          </w:p>
          <w:p>
            <w:pPr>
              <w:numPr>
                <w:ilvl w:val="0"/>
                <w:numId w:val="0"/>
              </w:numPr>
              <w:jc w:val="left"/>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①笔夹弹性适中，笔杆握持舒适，得1分，有一项不符合以上要求的不得分。</w:t>
            </w:r>
            <w:r/>
          </w:p>
          <w:p>
            <w:pPr>
              <w:numPr>
                <w:ilvl w:val="0"/>
                <w:numId w:val="0"/>
              </w:numPr>
              <w:jc w:val="left"/>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②笔尖顺滑度：书写时笔尖顺滑、无刮纸感，得1.5分，有一项不符合以上要求的不得分。</w:t>
            </w:r>
            <w:r/>
          </w:p>
          <w:p>
            <w:pPr>
              <w:numPr>
                <w:ilvl w:val="0"/>
                <w:numId w:val="0"/>
              </w:numPr>
              <w:jc w:val="left"/>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③出墨均匀度：出墨稳定，线条粗细一致（约0.5mm）、无断墨、无漏墨，得1.5分，有一项不符合以上要求的不得分。</w:t>
            </w:r>
            <w:r/>
          </w:p>
          <w:p>
            <w:pPr>
              <w:numPr>
                <w:ilvl w:val="0"/>
                <w:numId w:val="0"/>
              </w:numPr>
              <w:jc w:val="left"/>
              <w:spacing w:line="360" w:lineRule="auto"/>
              <w:widowControl/>
              <w:rPr>
                <w:rFonts w:hint="default" w:ascii="宋体" w:hAnsi="宋体" w:cs="宋体"/>
                <w:b/>
                <w:bCs/>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④墨水性能：书写字迹快干（2秒内）、耐水、黑色饱满，得1分，有一项不符合以上要求的不得分。</w:t>
            </w:r>
            <w:r/>
          </w:p>
        </w:tc>
        <w:tc>
          <w:tcPr>
            <w:shd w:val="clear" w:color="auto" w:fill="auto"/>
            <w:tcW w:w="709"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20</w:t>
            </w:r>
            <w:r/>
          </w:p>
        </w:tc>
      </w:tr>
    </w:tbl>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keepLines/>
        <w:keepNext/>
        <w:pageBreakBefore w:val="0"/>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r>
      <w:r/>
    </w:p>
    <w:p>
      <w:pPr>
        <w:keepLines/>
        <w:keepNext/>
        <w:pageBreakBefore w:val="0"/>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pStyle w:val="878"/>
        <w:ind w:left="0" w:firstLine="397"/>
        <w:rPr>
          <w:rFonts w:hint="eastAsia"/>
          <w:color w:val="auto"/>
          <w:highlight w:val="none"/>
        </w:rPr>
      </w:pPr>
      <w:r/>
      <w:bookmarkStart w:id="88" w:name="_Toc29443"/>
      <w:r>
        <w:rPr>
          <w:rFonts w:hint="eastAsia"/>
          <w:color w:val="auto"/>
          <w:highlight w:val="none"/>
        </w:rPr>
        <w:t xml:space="preserve">投标文件格式</w:t>
      </w:r>
      <w:bookmarkEnd w:id="59"/>
      <w:r/>
      <w:bookmarkEnd w:id="88"/>
      <w:r/>
      <w:r/>
    </w:p>
    <w:p>
      <w:pPr>
        <w:ind w:firstLine="440"/>
        <w:jc w:val="center"/>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ind w:firstLine="720"/>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ind w:firstLine="720"/>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ind w:firstLine="360"/>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360"/>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360"/>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360"/>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360"/>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360"/>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446"/>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446"/>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招 标 编 号：</w:t>
      </w:r>
      <w:r>
        <w:rPr>
          <w:rFonts w:hint="eastAsia" w:ascii="宋体" w:hAnsi="宋体" w:eastAsia="宋体" w:cs="宋体"/>
          <w:b/>
          <w:color w:val="auto"/>
          <w:sz w:val="36"/>
          <w:highlight w:val="none"/>
          <w:u w:val="single"/>
        </w:rPr>
        <w:t xml:space="preserve">               </w:t>
      </w:r>
      <w:r/>
    </w:p>
    <w:p>
      <w:pPr>
        <w:ind w:firstLine="1446"/>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投标人名称 ：</w:t>
      </w:r>
      <w:r>
        <w:rPr>
          <w:rFonts w:hint="eastAsia" w:ascii="宋体" w:hAnsi="宋体" w:eastAsia="宋体" w:cs="宋体"/>
          <w:b/>
          <w:color w:val="auto"/>
          <w:sz w:val="36"/>
          <w:highlight w:val="none"/>
          <w:u w:val="single"/>
        </w:rPr>
        <w:t xml:space="preserve">               </w:t>
      </w:r>
      <w:r/>
    </w:p>
    <w:p>
      <w:pPr>
        <w:ind w:firstLine="360"/>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w:t>
      </w:r>
      <w:r>
        <w:rPr>
          <w:rFonts w:hint="eastAsia" w:ascii="宋体" w:hAnsi="宋体" w:eastAsia="宋体" w:cs="宋体"/>
          <w:b/>
          <w:color w:val="auto"/>
          <w:sz w:val="36"/>
          <w:highlight w:val="none"/>
          <w:u w:val="single"/>
        </w:rPr>
        <w:t xml:space="preserve">               </w:t>
      </w:r>
      <w:r/>
    </w:p>
    <w:p>
      <w:pPr>
        <w:ind w:firstLine="1446"/>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投   标  人：</w:t>
      </w:r>
      <w:r>
        <w:rPr>
          <w:rFonts w:hint="eastAsia" w:ascii="宋体" w:hAnsi="宋体" w:eastAsia="宋体" w:cs="宋体"/>
          <w:b/>
          <w:color w:val="auto"/>
          <w:sz w:val="36"/>
          <w:highlight w:val="none"/>
          <w:u w:val="single"/>
        </w:rPr>
        <w:t xml:space="preserve">（加盖CA电子公章）</w:t>
      </w:r>
      <w:r/>
    </w:p>
    <w:p>
      <w:pPr>
        <w:ind w:firstLine="320"/>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320"/>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320"/>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320"/>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pStyle w:val="879"/>
        <w:numPr>
          <w:ilvl w:val="0"/>
          <w:numId w:val="0"/>
        </w:numPr>
        <w:ind w:left="42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投标主要文件目录</w:t>
      </w:r>
      <w:r/>
    </w:p>
    <w:p>
      <w:pPr>
        <w:ind w:firstLine="320"/>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241"/>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一、资格审查响应对照表</w:t>
      </w:r>
      <w:r/>
    </w:p>
    <w:p>
      <w:pPr>
        <w:ind w:firstLine="24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二、符合性审查响应对照表</w:t>
      </w:r>
      <w:r/>
    </w:p>
    <w:p>
      <w:pPr>
        <w:ind w:firstLine="24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三、非实质性响应对照表</w:t>
      </w:r>
      <w:r/>
    </w:p>
    <w:p>
      <w:pPr>
        <w:ind w:firstLine="241"/>
        <w:spacing w:line="48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四</w:t>
      </w:r>
      <w:r>
        <w:rPr>
          <w:rFonts w:hint="eastAsia" w:ascii="宋体" w:hAnsi="宋体" w:eastAsia="宋体" w:cs="宋体"/>
          <w:b/>
          <w:bCs/>
          <w:color w:val="auto"/>
          <w:sz w:val="24"/>
          <w:highlight w:val="none"/>
        </w:rPr>
        <w:t xml:space="preserve">、</w:t>
      </w:r>
      <w:r>
        <w:rPr>
          <w:rFonts w:hint="eastAsia" w:ascii="宋体" w:hAnsi="宋体" w:eastAsia="宋体" w:cs="宋体"/>
          <w:i/>
          <w:color w:val="auto"/>
          <w:sz w:val="24"/>
          <w:highlight w:val="none"/>
          <w:u w:val="single"/>
        </w:rPr>
        <w:t xml:space="preserve">开标一览表</w:t>
      </w:r>
      <w:r/>
    </w:p>
    <w:p>
      <w:pPr>
        <w:ind w:firstLine="241"/>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五、分项报价表</w:t>
      </w:r>
      <w:r/>
    </w:p>
    <w:p>
      <w:pPr>
        <w:ind w:firstLine="241"/>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w:t>
      </w:r>
      <w:r>
        <w:rPr>
          <w:rFonts w:hint="eastAsia" w:ascii="宋体" w:hAnsi="宋体" w:eastAsia="宋体" w:cs="宋体"/>
          <w:color w:val="auto"/>
          <w:sz w:val="24"/>
          <w:szCs w:val="24"/>
          <w:highlight w:val="none"/>
        </w:rPr>
        <w:t xml:space="preserve">、技术参数响应及偏离表</w:t>
      </w:r>
      <w:r/>
    </w:p>
    <w:p>
      <w:pPr>
        <w:ind w:firstLine="241"/>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七、商务条款响应及偏离表</w:t>
      </w:r>
      <w:r/>
    </w:p>
    <w:p>
      <w:pPr>
        <w:ind w:firstLine="241"/>
        <w:spacing w:line="480" w:lineRule="auto"/>
        <w:rPr>
          <w:rFonts w:hint="eastAsia" w:ascii="宋体" w:hAnsi="宋体" w:eastAsia="宋体" w:cs="宋体"/>
          <w:color w:val="auto"/>
          <w:sz w:val="36"/>
          <w:szCs w:val="36"/>
          <w:highlight w:val="none"/>
        </w:rPr>
      </w:pPr>
      <w:r>
        <w:rPr>
          <w:rFonts w:hint="eastAsia" w:ascii="宋体" w:hAnsi="宋体" w:eastAsia="宋体" w:cs="宋体"/>
          <w:color w:val="auto"/>
          <w:sz w:val="24"/>
          <w:highlight w:val="none"/>
        </w:rPr>
        <w:t xml:space="preserve">八、其他 （投标人认为有必要提供的声明和文件，如有自拟并自行添加）</w:t>
      </w:r>
      <w:r/>
    </w:p>
    <w:p>
      <w:pPr>
        <w:rPr>
          <w:rFonts w:hint="eastAsia" w:ascii="宋体" w:hAnsi="宋体" w:eastAsia="宋体" w:cs="宋体"/>
          <w:color w:val="auto"/>
          <w:highlight w:val="none"/>
          <w:lang w:eastAsia="zh-CN"/>
        </w:rPr>
      </w:pPr>
      <w:r/>
      <w:bookmarkStart w:id="89" w:name="_Toc19020"/>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79"/>
        <w:ind w:left="0" w:firstLine="420"/>
        <w:rPr>
          <w:rFonts w:hint="eastAsia"/>
          <w:color w:val="auto"/>
          <w:highlight w:val="none"/>
        </w:rPr>
      </w:pPr>
      <w:r>
        <w:rPr>
          <w:rFonts w:hint="eastAsia"/>
          <w:color w:val="auto"/>
          <w:highlight w:val="none"/>
        </w:rPr>
        <w:t xml:space="preserve">资格审查响应对照表</w:t>
      </w:r>
      <w:bookmarkEnd w:id="89"/>
      <w:r/>
      <w:r/>
    </w:p>
    <w:tbl>
      <w:tblPr>
        <w:tblStyle w:val="883"/>
        <w:tblW w:w="8902"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5870"/>
        <w:gridCol w:w="2239"/>
      </w:tblGrid>
      <w:tr>
        <w:trPr>
          <w:trHeight w:val="680"/>
        </w:trPr>
        <w:tc>
          <w:tcPr>
            <w:tcW w:w="793"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870" w:type="dxa"/>
            <w:vAlign w:val="center"/>
            <w:textDirection w:val="lrTb"/>
            <w:noWrap w:val="false"/>
          </w:tcPr>
          <w:p>
            <w:pPr>
              <w:ind w:firstLine="21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资格审查响应内容</w:t>
            </w:r>
            <w:r/>
          </w:p>
        </w:tc>
        <w:tc>
          <w:tcPr>
            <w:tcW w:w="2239" w:type="dxa"/>
            <w:vAlign w:val="center"/>
            <w:textDirection w:val="lrTb"/>
            <w:noWrap w:val="false"/>
          </w:tcPr>
          <w:p>
            <w:pPr>
              <w:ind w:firstLine="21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ind w:firstLine="21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trHeight w:val="570"/>
        </w:trPr>
        <w:tc>
          <w:tcPr>
            <w:gridSpan w:val="3"/>
            <w:tcW w:w="8902"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通用资格条件</w:t>
            </w:r>
            <w:r/>
          </w:p>
        </w:tc>
      </w:tr>
      <w:tr>
        <w:trPr>
          <w:trHeight w:val="680"/>
        </w:trPr>
        <w:tc>
          <w:tcPr>
            <w:tcW w:w="793"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5870" w:type="dxa"/>
            <w:vAlign w:val="center"/>
            <w:textDirection w:val="lrTb"/>
            <w:noWrap w:val="false"/>
          </w:tcPr>
          <w:p>
            <w:pPr>
              <w:jc w:val="left"/>
              <w:rPr>
                <w:rFonts w:hint="eastAsia" w:ascii="宋体" w:hAnsi="宋体" w:eastAsia="宋体" w:cs="宋体"/>
                <w:i w:val="0"/>
                <w:iCs w:val="0"/>
                <w:color w:val="auto"/>
                <w:szCs w:val="21"/>
                <w:highlight w:val="none"/>
                <w:u w:val="none"/>
              </w:rPr>
            </w:pPr>
            <w:r>
              <w:rPr>
                <w:rFonts w:hint="eastAsia" w:ascii="宋体" w:hAnsi="宋体" w:eastAsia="宋体" w:cs="宋体"/>
                <w:i w:val="0"/>
                <w:iCs w:val="0"/>
                <w:color w:val="auto"/>
                <w:szCs w:val="21"/>
                <w:highlight w:val="none"/>
                <w:u w:val="none"/>
              </w:rPr>
              <w:t xml:space="preserve">法人或者其他组织的营业执照等证明文件，自然人的身份证明（身份证为正、反面）</w:t>
            </w:r>
            <w:r/>
          </w:p>
        </w:tc>
        <w:tc>
          <w:tcPr>
            <w:tcW w:w="2239" w:type="dxa"/>
            <w:vAlign w:val="center"/>
            <w:textDirection w:val="lrTb"/>
            <w:noWrap w:val="false"/>
          </w:tcPr>
          <w:p>
            <w:pPr>
              <w:ind w:firstLine="21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680"/>
        </w:trPr>
        <w:tc>
          <w:tcPr>
            <w:tcW w:w="79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870" w:type="dxa"/>
            <w:vAlign w:val="center"/>
            <w:textDirection w:val="lrTb"/>
            <w:noWrap w:val="false"/>
          </w:tcPr>
          <w:p>
            <w:pPr>
              <w:jc w:val="left"/>
              <w:rPr>
                <w:rFonts w:hint="eastAsia" w:ascii="宋体" w:hAnsi="宋体" w:eastAsia="宋体" w:cs="宋体"/>
                <w:i w:val="0"/>
                <w:iCs w:val="0"/>
                <w:color w:val="auto"/>
                <w:szCs w:val="21"/>
                <w:highlight w:val="none"/>
                <w:u w:val="none"/>
              </w:rPr>
            </w:pPr>
            <w:r>
              <w:rPr>
                <w:rFonts w:hint="eastAsia" w:ascii="宋体" w:hAnsi="宋体" w:eastAsia="宋体" w:cs="宋体"/>
                <w:i w:val="0"/>
                <w:iCs w:val="0"/>
                <w:color w:val="auto"/>
                <w:szCs w:val="21"/>
                <w:highlight w:val="none"/>
                <w:u w:val="none"/>
              </w:rPr>
              <w:t xml:space="preserve">依法缴纳职工社会保障资金的证明材料</w:t>
            </w:r>
            <w:r>
              <w:rPr>
                <w:rFonts w:hint="eastAsia" w:ascii="宋体" w:hAnsi="宋体" w:eastAsia="宋体" w:cs="宋体"/>
                <w:b/>
                <w:bCs/>
                <w:i w:val="0"/>
                <w:iCs w:val="0"/>
                <w:color w:val="auto"/>
                <w:szCs w:val="21"/>
                <w:highlight w:val="none"/>
                <w:u w:val="none"/>
              </w:rPr>
              <w:t xml:space="preserve">（可提供</w:t>
            </w:r>
            <w:r>
              <w:rPr>
                <w:rFonts w:hint="default" w:ascii="宋体" w:hAnsi="宋体" w:eastAsia="宋体" w:cs="宋体"/>
                <w:b/>
                <w:bCs/>
                <w:i w:val="0"/>
                <w:iCs w:val="0"/>
                <w:color w:val="auto"/>
                <w:szCs w:val="21"/>
                <w:highlight w:val="none"/>
                <w:u w:val="none"/>
              </w:rPr>
              <w:t xml:space="preserve">“基本资格条件承诺函”</w:t>
            </w:r>
            <w:r>
              <w:rPr>
                <w:rFonts w:hint="eastAsia" w:ascii="宋体" w:hAnsi="宋体" w:eastAsia="宋体" w:cs="宋体"/>
                <w:b/>
                <w:bCs/>
                <w:i w:val="0"/>
                <w:iCs w:val="0"/>
                <w:color w:val="auto"/>
                <w:szCs w:val="21"/>
                <w:highlight w:val="none"/>
                <w:u w:val="none"/>
              </w:rPr>
              <w:t xml:space="preserve">）</w:t>
            </w:r>
            <w:r/>
          </w:p>
        </w:tc>
        <w:tc>
          <w:tcPr>
            <w:tcW w:w="2239"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80"/>
        </w:trPr>
        <w:tc>
          <w:tcPr>
            <w:tcW w:w="79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870" w:type="dxa"/>
            <w:vAlign w:val="center"/>
            <w:textDirection w:val="lrTb"/>
            <w:noWrap w:val="false"/>
          </w:tcPr>
          <w:p>
            <w:pPr>
              <w:jc w:val="left"/>
              <w:rPr>
                <w:rFonts w:hint="eastAsia" w:ascii="宋体" w:hAnsi="宋体" w:eastAsia="宋体" w:cs="宋体"/>
                <w:i w:val="0"/>
                <w:iCs w:val="0"/>
                <w:color w:val="auto"/>
                <w:szCs w:val="21"/>
                <w:highlight w:val="none"/>
                <w:u w:val="none"/>
              </w:rPr>
            </w:pPr>
            <w:r>
              <w:rPr>
                <w:rFonts w:hint="eastAsia" w:ascii="宋体" w:hAnsi="宋体" w:eastAsia="宋体" w:cs="宋体"/>
                <w:i w:val="0"/>
                <w:iCs w:val="0"/>
                <w:color w:val="auto"/>
                <w:szCs w:val="21"/>
                <w:highlight w:val="none"/>
                <w:u w:val="none"/>
              </w:rPr>
              <w:t xml:space="preserve">投标人近三个月内任意一份依法纳税的缴款凭证</w:t>
            </w:r>
            <w:r>
              <w:rPr>
                <w:rFonts w:hint="eastAsia" w:ascii="宋体" w:hAnsi="宋体" w:eastAsia="宋体" w:cs="宋体"/>
                <w:b/>
                <w:bCs/>
                <w:i w:val="0"/>
                <w:iCs w:val="0"/>
                <w:color w:val="auto"/>
                <w:szCs w:val="21"/>
                <w:highlight w:val="none"/>
                <w:u w:val="none"/>
              </w:rPr>
              <w:t xml:space="preserve">（可提供</w:t>
            </w:r>
            <w:r>
              <w:rPr>
                <w:rFonts w:hint="default" w:ascii="宋体" w:hAnsi="宋体" w:eastAsia="宋体" w:cs="宋体"/>
                <w:b/>
                <w:bCs/>
                <w:i w:val="0"/>
                <w:iCs w:val="0"/>
                <w:color w:val="auto"/>
                <w:szCs w:val="21"/>
                <w:highlight w:val="none"/>
                <w:u w:val="none"/>
              </w:rPr>
              <w:t xml:space="preserve">“基本资格条件承诺函”</w:t>
            </w:r>
            <w:r>
              <w:rPr>
                <w:rFonts w:hint="eastAsia" w:ascii="宋体" w:hAnsi="宋体" w:eastAsia="宋体" w:cs="宋体"/>
                <w:b/>
                <w:bCs/>
                <w:i w:val="0"/>
                <w:iCs w:val="0"/>
                <w:color w:val="auto"/>
                <w:szCs w:val="21"/>
                <w:highlight w:val="none"/>
                <w:u w:val="none"/>
              </w:rPr>
              <w:t xml:space="preserve">）</w:t>
            </w:r>
            <w:r/>
          </w:p>
        </w:tc>
        <w:tc>
          <w:tcPr>
            <w:tcW w:w="2239"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80"/>
        </w:trPr>
        <w:tc>
          <w:tcPr>
            <w:tcW w:w="79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5870" w:type="dxa"/>
            <w:vAlign w:val="center"/>
            <w:textDirection w:val="lrTb"/>
            <w:noWrap w:val="false"/>
          </w:tcPr>
          <w:p>
            <w:pPr>
              <w:jc w:val="left"/>
              <w:rPr>
                <w:rFonts w:hint="eastAsia" w:ascii="宋体" w:hAnsi="宋体" w:eastAsia="宋体" w:cs="宋体"/>
                <w:i w:val="0"/>
                <w:iCs w:val="0"/>
                <w:color w:val="auto"/>
                <w:szCs w:val="21"/>
                <w:highlight w:val="none"/>
                <w:u w:val="none"/>
                <w:lang w:eastAsia="zh-CN"/>
              </w:rPr>
            </w:pPr>
            <w:r>
              <w:rPr>
                <w:rFonts w:hint="eastAsia" w:ascii="宋体" w:hAnsi="宋体" w:eastAsia="宋体" w:cs="宋体"/>
                <w:i w:val="0"/>
                <w:iCs w:val="0"/>
                <w:color w:val="auto"/>
                <w:szCs w:val="21"/>
                <w:highlight w:val="none"/>
                <w:u w:val="none"/>
              </w:rPr>
              <w:t xml:space="preserve">上一年度的财务报告情况</w:t>
            </w:r>
            <w:r>
              <w:rPr>
                <w:rFonts w:hint="eastAsia" w:ascii="宋体" w:hAnsi="宋体" w:eastAsia="宋体" w:cs="宋体"/>
                <w:b/>
                <w:bCs/>
                <w:i w:val="0"/>
                <w:iCs w:val="0"/>
                <w:color w:val="auto"/>
                <w:szCs w:val="21"/>
                <w:highlight w:val="none"/>
                <w:u w:val="none"/>
              </w:rPr>
              <w:t xml:space="preserve">（可提供</w:t>
            </w:r>
            <w:r>
              <w:rPr>
                <w:rFonts w:hint="default" w:ascii="宋体" w:hAnsi="宋体" w:eastAsia="宋体" w:cs="宋体"/>
                <w:b/>
                <w:bCs/>
                <w:i w:val="0"/>
                <w:iCs w:val="0"/>
                <w:color w:val="auto"/>
                <w:szCs w:val="21"/>
                <w:highlight w:val="none"/>
                <w:u w:val="none"/>
              </w:rPr>
              <w:t xml:space="preserve">“基本资格条件承诺函”</w:t>
            </w:r>
            <w:r>
              <w:rPr>
                <w:rFonts w:hint="eastAsia" w:ascii="宋体" w:hAnsi="宋体" w:eastAsia="宋体" w:cs="宋体"/>
                <w:b/>
                <w:bCs/>
                <w:i w:val="0"/>
                <w:iCs w:val="0"/>
                <w:color w:val="auto"/>
                <w:szCs w:val="21"/>
                <w:highlight w:val="none"/>
                <w:u w:val="none"/>
              </w:rPr>
              <w:t xml:space="preserve">）；</w:t>
            </w:r>
            <w:r>
              <w:rPr>
                <w:rFonts w:hint="eastAsia" w:ascii="宋体" w:hAnsi="宋体" w:eastAsia="宋体" w:cs="宋体"/>
                <w:bCs/>
                <w:i w:val="0"/>
                <w:iCs w:val="0"/>
                <w:color w:val="auto"/>
                <w:szCs w:val="21"/>
                <w:highlight w:val="none"/>
                <w:u w:val="none"/>
              </w:rPr>
              <w:t xml:space="preserve">成立不满一年不需提供</w:t>
            </w:r>
            <w:r>
              <w:rPr>
                <w:rFonts w:hint="eastAsia" w:ascii="宋体" w:hAnsi="宋体" w:cs="宋体"/>
                <w:bCs/>
                <w:i w:val="0"/>
                <w:iCs w:val="0"/>
                <w:color w:val="auto"/>
                <w:szCs w:val="21"/>
                <w:highlight w:val="none"/>
                <w:u w:val="none"/>
                <w:lang w:eastAsia="zh-CN"/>
              </w:rPr>
              <w:t xml:space="preserve">。</w:t>
            </w:r>
            <w:r/>
          </w:p>
        </w:tc>
        <w:tc>
          <w:tcPr>
            <w:tcW w:w="2239"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80"/>
        </w:trPr>
        <w:tc>
          <w:tcPr>
            <w:tcW w:w="79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5870" w:type="dxa"/>
            <w:vAlign w:val="center"/>
            <w:textDirection w:val="lrTb"/>
            <w:noWrap w:val="false"/>
          </w:tcPr>
          <w:p>
            <w:pPr>
              <w:jc w:val="left"/>
              <w:rPr>
                <w:rFonts w:hint="eastAsia" w:ascii="宋体" w:hAnsi="宋体" w:eastAsia="宋体" w:cs="宋体"/>
                <w:i w:val="0"/>
                <w:iCs w:val="0"/>
                <w:color w:val="auto"/>
                <w:szCs w:val="21"/>
                <w:highlight w:val="none"/>
                <w:u w:val="none"/>
              </w:rPr>
            </w:pPr>
            <w:r>
              <w:rPr>
                <w:rFonts w:hint="eastAsia" w:ascii="宋体" w:hAnsi="宋体" w:eastAsia="宋体" w:cs="宋体"/>
                <w:i w:val="0"/>
                <w:iCs w:val="0"/>
                <w:color w:val="auto"/>
                <w:szCs w:val="21"/>
                <w:highlight w:val="none"/>
                <w:u w:val="none"/>
              </w:rPr>
              <w:t xml:space="preserve">具备履行合同所必需的设备和专业技术能力的证明材料</w:t>
            </w:r>
            <w:r>
              <w:rPr>
                <w:rFonts w:hint="eastAsia" w:ascii="宋体" w:hAnsi="宋体" w:eastAsia="宋体" w:cs="宋体"/>
                <w:b/>
                <w:bCs/>
                <w:i w:val="0"/>
                <w:iCs w:val="0"/>
                <w:color w:val="auto"/>
                <w:szCs w:val="21"/>
                <w:highlight w:val="none"/>
                <w:u w:val="none"/>
              </w:rPr>
              <w:t xml:space="preserve">（可提供</w:t>
            </w:r>
            <w:r>
              <w:rPr>
                <w:rFonts w:hint="default" w:ascii="宋体" w:hAnsi="宋体" w:eastAsia="宋体" w:cs="宋体"/>
                <w:b/>
                <w:bCs/>
                <w:i w:val="0"/>
                <w:iCs w:val="0"/>
                <w:color w:val="auto"/>
                <w:szCs w:val="21"/>
                <w:highlight w:val="none"/>
                <w:u w:val="none"/>
              </w:rPr>
              <w:t xml:space="preserve">“基本资格条件承诺函”</w:t>
            </w:r>
            <w:r>
              <w:rPr>
                <w:rFonts w:hint="eastAsia" w:ascii="宋体" w:hAnsi="宋体" w:eastAsia="宋体" w:cs="宋体"/>
                <w:b/>
                <w:bCs/>
                <w:i w:val="0"/>
                <w:iCs w:val="0"/>
                <w:color w:val="auto"/>
                <w:szCs w:val="21"/>
                <w:highlight w:val="none"/>
                <w:u w:val="none"/>
              </w:rPr>
              <w:t xml:space="preserve">）</w:t>
            </w:r>
            <w:r/>
          </w:p>
        </w:tc>
        <w:tc>
          <w:tcPr>
            <w:tcW w:w="2239"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80"/>
        </w:trPr>
        <w:tc>
          <w:tcPr>
            <w:tcW w:w="79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5870" w:type="dxa"/>
            <w:vAlign w:val="center"/>
            <w:textDirection w:val="lrTb"/>
            <w:noWrap w:val="false"/>
          </w:tcPr>
          <w:p>
            <w:pPr>
              <w:jc w:val="left"/>
              <w:rPr>
                <w:rFonts w:hint="eastAsia" w:ascii="宋体" w:hAnsi="宋体" w:eastAsia="宋体" w:cs="宋体"/>
                <w:i w:val="0"/>
                <w:iCs w:val="0"/>
                <w:color w:val="auto"/>
                <w:szCs w:val="21"/>
                <w:highlight w:val="none"/>
                <w:u w:val="none"/>
              </w:rPr>
            </w:pPr>
            <w:r>
              <w:rPr>
                <w:rFonts w:hint="eastAsia" w:ascii="宋体" w:hAnsi="宋体" w:eastAsia="宋体" w:cs="宋体"/>
                <w:i w:val="0"/>
                <w:iCs w:val="0"/>
                <w:color w:val="auto"/>
                <w:szCs w:val="21"/>
                <w:highlight w:val="none"/>
                <w:u w:val="none"/>
              </w:rPr>
              <w:t xml:space="preserve">参加本次政府采购活动前3年内在经营活动中没有重大违法记录的书面声明</w:t>
            </w:r>
            <w:r>
              <w:rPr>
                <w:rFonts w:hint="eastAsia" w:ascii="宋体" w:hAnsi="宋体" w:eastAsia="宋体" w:cs="宋体"/>
                <w:b/>
                <w:bCs/>
                <w:i w:val="0"/>
                <w:iCs w:val="0"/>
                <w:color w:val="auto"/>
                <w:szCs w:val="21"/>
                <w:highlight w:val="none"/>
                <w:u w:val="none"/>
              </w:rPr>
              <w:t xml:space="preserve">（可提供</w:t>
            </w:r>
            <w:r>
              <w:rPr>
                <w:rFonts w:hint="default" w:ascii="宋体" w:hAnsi="宋体" w:eastAsia="宋体" w:cs="宋体"/>
                <w:b/>
                <w:bCs/>
                <w:i w:val="0"/>
                <w:iCs w:val="0"/>
                <w:color w:val="auto"/>
                <w:szCs w:val="21"/>
                <w:highlight w:val="none"/>
                <w:u w:val="none"/>
              </w:rPr>
              <w:t xml:space="preserve">“基本资格条件承诺函”</w:t>
            </w:r>
            <w:r>
              <w:rPr>
                <w:rFonts w:hint="eastAsia" w:ascii="宋体" w:hAnsi="宋体" w:eastAsia="宋体" w:cs="宋体"/>
                <w:b/>
                <w:bCs/>
                <w:i w:val="0"/>
                <w:iCs w:val="0"/>
                <w:color w:val="auto"/>
                <w:szCs w:val="21"/>
                <w:highlight w:val="none"/>
                <w:u w:val="none"/>
              </w:rPr>
              <w:t xml:space="preserve">）</w:t>
            </w:r>
            <w:r/>
          </w:p>
        </w:tc>
        <w:tc>
          <w:tcPr>
            <w:tcW w:w="2239"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80"/>
        </w:trPr>
        <w:tc>
          <w:tcPr>
            <w:tcW w:w="79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5870" w:type="dxa"/>
            <w:vAlign w:val="center"/>
            <w:textDirection w:val="lrTb"/>
            <w:noWrap w:val="false"/>
          </w:tcPr>
          <w:p>
            <w:pPr>
              <w:jc w:val="left"/>
              <w:rPr>
                <w:rFonts w:hint="eastAsia" w:ascii="宋体" w:hAnsi="宋体" w:eastAsia="宋体" w:cs="宋体"/>
                <w:i w:val="0"/>
                <w:iCs w:val="0"/>
                <w:color w:val="auto"/>
                <w:szCs w:val="21"/>
                <w:highlight w:val="none"/>
                <w:u w:val="none"/>
              </w:rPr>
            </w:pPr>
            <w:r>
              <w:rPr>
                <w:rFonts w:hint="eastAsia" w:ascii="宋体" w:hAnsi="宋体" w:eastAsia="宋体" w:cs="宋体"/>
                <w:i w:val="0"/>
                <w:iCs w:val="0"/>
                <w:color w:val="auto"/>
                <w:szCs w:val="21"/>
                <w:highlight w:val="none"/>
                <w:u w:val="none"/>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val="0"/>
                <w:iCs w:val="0"/>
                <w:color w:val="auto"/>
                <w:szCs w:val="21"/>
                <w:highlight w:val="none"/>
                <w:u w:val="none"/>
              </w:rPr>
              <w:t xml:space="preserve">（可提供</w:t>
            </w:r>
            <w:r>
              <w:rPr>
                <w:rFonts w:hint="default" w:ascii="宋体" w:hAnsi="宋体" w:eastAsia="宋体" w:cs="宋体"/>
                <w:b/>
                <w:bCs/>
                <w:i w:val="0"/>
                <w:iCs w:val="0"/>
                <w:color w:val="auto"/>
                <w:szCs w:val="21"/>
                <w:highlight w:val="none"/>
                <w:u w:val="none"/>
              </w:rPr>
              <w:t xml:space="preserve">“基本资格条件承诺函”</w:t>
            </w:r>
            <w:r>
              <w:rPr>
                <w:rFonts w:hint="eastAsia" w:ascii="宋体" w:hAnsi="宋体" w:eastAsia="宋体" w:cs="宋体"/>
                <w:b/>
                <w:bCs/>
                <w:i w:val="0"/>
                <w:iCs w:val="0"/>
                <w:color w:val="auto"/>
                <w:szCs w:val="21"/>
                <w:highlight w:val="none"/>
                <w:u w:val="none"/>
              </w:rPr>
              <w:t xml:space="preserve">）</w:t>
            </w:r>
            <w:r/>
          </w:p>
        </w:tc>
        <w:tc>
          <w:tcPr>
            <w:tcW w:w="2239"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80"/>
        </w:trPr>
        <w:tc>
          <w:tcPr>
            <w:tcW w:w="79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5870" w:type="dxa"/>
            <w:vAlign w:val="center"/>
            <w:textDirection w:val="lrTb"/>
            <w:noWrap w:val="false"/>
          </w:tcPr>
          <w:p>
            <w:pPr>
              <w:jc w:val="left"/>
              <w:rPr>
                <w:rFonts w:hint="eastAsia" w:ascii="宋体" w:hAnsi="宋体" w:eastAsia="宋体" w:cs="宋体"/>
                <w:i w:val="0"/>
                <w:iCs w:val="0"/>
                <w:color w:val="auto"/>
                <w:szCs w:val="21"/>
                <w:highlight w:val="none"/>
                <w:u w:val="none"/>
              </w:rPr>
            </w:pPr>
            <w:r>
              <w:rPr>
                <w:rFonts w:hint="eastAsia" w:ascii="宋体" w:hAnsi="宋体" w:eastAsia="宋体" w:cs="宋体"/>
                <w:i w:val="0"/>
                <w:iCs w:val="0"/>
                <w:color w:val="auto"/>
                <w:szCs w:val="21"/>
                <w:highlight w:val="none"/>
                <w:u w:val="none"/>
              </w:rPr>
              <w:t xml:space="preserve">供应商信用承诺函</w:t>
            </w:r>
            <w:r/>
          </w:p>
        </w:tc>
        <w:tc>
          <w:tcPr>
            <w:tcW w:w="2239"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25"/>
        </w:trPr>
        <w:tc>
          <w:tcPr>
            <w:gridSpan w:val="3"/>
            <w:tcW w:w="890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落实政府采购政策需满足的资格要求</w:t>
            </w:r>
            <w:r/>
          </w:p>
        </w:tc>
      </w:tr>
      <w:tr>
        <w:trPr>
          <w:trHeight w:val="680"/>
        </w:trPr>
        <w:tc>
          <w:tcPr>
            <w:tcW w:w="79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W w:w="5870" w:type="dxa"/>
            <w:vAlign w:val="center"/>
            <w:textDirection w:val="lrTb"/>
            <w:noWrap w:val="false"/>
          </w:tcPr>
          <w:p>
            <w:pPr>
              <w:spacing w:line="360" w:lineRule="auto"/>
              <w:rPr>
                <w:rFonts w:hint="eastAsia" w:ascii="宋体" w:hAnsi="宋体" w:eastAsia="宋体" w:cs="宋体"/>
                <w:bCs/>
                <w:color w:val="auto"/>
                <w:szCs w:val="21"/>
                <w:highlight w:val="none"/>
                <w:lang w:eastAsia="zh-CN"/>
              </w:rPr>
            </w:pPr>
            <w:r>
              <w:rPr>
                <w:rFonts w:hint="eastAsia" w:ascii="宋体" w:hAnsi="宋体" w:cs="宋体"/>
                <w:i w:val="0"/>
                <w:iCs/>
                <w:color w:val="auto"/>
                <w:szCs w:val="21"/>
                <w:highlight w:val="none"/>
                <w:u w:val="none"/>
                <w:lang w:val="en-US" w:eastAsia="zh-CN"/>
              </w:rPr>
              <w:t xml:space="preserve">无</w:t>
            </w:r>
            <w:r/>
          </w:p>
        </w:tc>
        <w:tc>
          <w:tcPr>
            <w:tcW w:w="2239"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88"/>
        </w:trPr>
        <w:tc>
          <w:tcPr>
            <w:gridSpan w:val="3"/>
            <w:tcW w:w="890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特定资格条件</w:t>
            </w:r>
            <w:r/>
          </w:p>
        </w:tc>
      </w:tr>
      <w:tr>
        <w:trPr>
          <w:trHeight w:val="680"/>
        </w:trPr>
        <w:tc>
          <w:tcPr>
            <w:tcW w:w="793" w:type="dxa"/>
            <w:vAlign w:val="center"/>
            <w:textDirection w:val="lrTb"/>
            <w:noWrap w:val="false"/>
          </w:tcPr>
          <w:p>
            <w:pPr>
              <w:ind w:firstLine="21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5870"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cs="宋体"/>
                <w:i w:val="0"/>
                <w:iCs w:val="0"/>
                <w:color w:val="auto"/>
                <w:szCs w:val="21"/>
                <w:highlight w:val="none"/>
                <w:u w:val="none"/>
                <w:lang w:val="en-US" w:eastAsia="zh-CN"/>
              </w:rPr>
              <w:t xml:space="preserve">无</w:t>
            </w:r>
            <w:r/>
          </w:p>
        </w:tc>
        <w:tc>
          <w:tcPr>
            <w:tcW w:w="2239"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07"/>
        </w:trPr>
        <w:tc>
          <w:tcPr>
            <w:gridSpan w:val="3"/>
            <w:tcW w:w="8902"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其他资格条件</w:t>
            </w:r>
            <w:r/>
          </w:p>
        </w:tc>
      </w:tr>
      <w:tr>
        <w:trPr>
          <w:trHeight w:val="680"/>
        </w:trPr>
        <w:tc>
          <w:tcPr>
            <w:tcW w:w="793" w:type="dxa"/>
            <w:vAlign w:val="center"/>
            <w:textDirection w:val="lrTb"/>
            <w:noWrap w:val="false"/>
          </w:tcPr>
          <w:p>
            <w:pPr>
              <w:ind w:firstLine="21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W w:w="5870"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函</w:t>
            </w:r>
            <w:r/>
          </w:p>
        </w:tc>
        <w:tc>
          <w:tcPr>
            <w:tcW w:w="2239"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80"/>
        </w:trPr>
        <w:tc>
          <w:tcPr>
            <w:tcW w:w="793" w:type="dxa"/>
            <w:vAlign w:val="center"/>
            <w:textDirection w:val="lrTb"/>
            <w:noWrap w:val="false"/>
          </w:tcPr>
          <w:p>
            <w:pPr>
              <w:ind w:firstLine="21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W w:w="5870"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法人授权书</w:t>
            </w:r>
            <w:r/>
          </w:p>
        </w:tc>
        <w:tc>
          <w:tcPr>
            <w:tcW w:w="2239"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ind w:firstLine="1265"/>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pStyle w:val="879"/>
        <w:rPr>
          <w:rFonts w:hint="eastAsia"/>
          <w:color w:val="auto"/>
          <w:highlight w:val="none"/>
        </w:rPr>
      </w:pPr>
      <w:r>
        <w:rPr>
          <w:rFonts w:hint="eastAsia"/>
          <w:color w:val="auto"/>
          <w:highlight w:val="none"/>
        </w:rPr>
        <w:t xml:space="preserve">符合性审查响应对照表</w:t>
      </w:r>
      <w:r/>
    </w:p>
    <w:tbl>
      <w:tblPr>
        <w:tblStyle w:val="88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4953"/>
        <w:gridCol w:w="1749"/>
        <w:gridCol w:w="1098"/>
      </w:tblGrid>
      <w:tr>
        <w:trPr>
          <w:jc w:val="center"/>
          <w:trHeight w:val="680"/>
        </w:trPr>
        <w:tc>
          <w:tcPr>
            <w:tcW w:w="424" w:type="pct"/>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2906" w:type="pct"/>
            <w:vAlign w:val="center"/>
            <w:textDirection w:val="lrTb"/>
            <w:noWrap w:val="false"/>
          </w:tcPr>
          <w:p>
            <w:pPr>
              <w:ind w:firstLine="21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1026" w:type="pct"/>
            <w:vAlign w:val="center"/>
            <w:textDirection w:val="lrTb"/>
            <w:noWrap w:val="false"/>
          </w:tcPr>
          <w:p>
            <w:pPr>
              <w:ind w:firstLine="211"/>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645" w:type="pct"/>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jc w:val="center"/>
          <w:trHeight w:val="680"/>
        </w:trPr>
        <w:tc>
          <w:tcPr>
            <w:tcW w:w="424" w:type="pct"/>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2906" w:type="pct"/>
            <w:vAlign w:val="center"/>
            <w:textDirection w:val="lrTb"/>
            <w:noWrap w:val="false"/>
          </w:tcPr>
          <w:p>
            <w:pPr>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采购需求中必须满足的实质性要求（即加斜体下划线内容，每条详细列出）</w:t>
            </w:r>
            <w:r/>
          </w:p>
        </w:tc>
        <w:tc>
          <w:tcPr>
            <w:tcW w:w="1026" w:type="pct"/>
            <w:vAlign w:val="center"/>
            <w:textDirection w:val="lrTb"/>
            <w:noWrap w:val="false"/>
          </w:tcPr>
          <w:p>
            <w:pPr>
              <w:ind w:firstLine="21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645" w:type="pct"/>
            <w:vAlign w:val="center"/>
            <w:textDirection w:val="lrTb"/>
            <w:noWrap w:val="false"/>
          </w:tcPr>
          <w:p>
            <w:pPr>
              <w:ind w:firstLine="21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680"/>
        </w:trPr>
        <w:tc>
          <w:tcPr>
            <w:tcW w:w="424"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906" w:type="pct"/>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026"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45"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424"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906" w:type="pct"/>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026"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45"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424"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2906" w:type="pct"/>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026"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45"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424"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2906" w:type="pct"/>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026"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45"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2811"/>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2811"/>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注</w:t>
      </w:r>
      <w:r>
        <w:rPr>
          <w:rFonts w:ascii="宋体" w:hAnsi="宋体"/>
          <w:color w:val="auto"/>
          <w:sz w:val="24"/>
          <w:szCs w:val="24"/>
          <w:highlight w:val="none"/>
        </w:rPr>
        <w:t xml:space="preserve">：</w:t>
      </w:r>
      <w:r/>
    </w:p>
    <w:p>
      <w:pPr>
        <w:spacing w:line="40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行数不够，可自行添加</w:t>
      </w:r>
      <w:r/>
    </w:p>
    <w:p>
      <w:pPr>
        <w:spacing w:line="40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必须</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rPr>
          <w:rFonts w:hint="eastAsia" w:ascii="宋体" w:hAnsi="宋体"/>
          <w:color w:val="auto"/>
          <w:sz w:val="24"/>
          <w:szCs w:val="24"/>
          <w:highlight w:val="none"/>
          <w:lang w:val="en-US" w:eastAsia="zh-CN"/>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.投标人未对实质性要求逐条作出明确响应的，或未按招标文件要求提供证明材料的，作无效投标处理。</w:t>
      </w:r>
      <w:r/>
    </w:p>
    <w:p>
      <w:pPr>
        <w:ind w:firstLine="2811"/>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2811"/>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79"/>
        <w:rPr>
          <w:rFonts w:hint="eastAsia"/>
          <w:color w:val="auto"/>
          <w:highlight w:val="none"/>
        </w:rPr>
      </w:pPr>
      <w:r>
        <w:rPr>
          <w:rFonts w:hint="eastAsia"/>
          <w:color w:val="auto"/>
          <w:highlight w:val="none"/>
        </w:rPr>
        <w:t xml:space="preserve">非实质性响应对照表</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83"/>
        <w:tblW w:w="5000" w:type="pct"/>
        <w:jc w:val="center"/>
        <w:tblBorders>
          <w:top w:val="single" w:color="000000" w:sz="4" w:space="0"/>
          <w:left w:val="none" w:color="auto" w:sz="0"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4735"/>
        <w:gridCol w:w="1766"/>
        <w:gridCol w:w="1227"/>
      </w:tblGrid>
      <w:tr>
        <w:trPr>
          <w:jc w:val="center"/>
          <w:trHeight w:val="680"/>
        </w:trPr>
        <w:tc>
          <w:tcPr>
            <w:tcBorders>
              <w:left w:val="single" w:color="auto" w:sz="4" w:space="0"/>
            </w:tcBorders>
            <w:tcW w:w="466" w:type="pct"/>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2778" w:type="pct"/>
            <w:vAlign w:val="center"/>
            <w:textDirection w:val="lrTb"/>
            <w:noWrap w:val="false"/>
          </w:tcPr>
          <w:p>
            <w:pPr>
              <w:ind w:firstLine="21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非实质性响应内容</w:t>
            </w:r>
            <w:r/>
          </w:p>
        </w:tc>
        <w:tc>
          <w:tcPr>
            <w:tcW w:w="1036" w:type="pct"/>
            <w:vAlign w:val="center"/>
            <w:textDirection w:val="lrTb"/>
            <w:noWrap w:val="false"/>
          </w:tcPr>
          <w:p>
            <w:pPr>
              <w:ind w:firstLine="211"/>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720" w:type="pct"/>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jc w:val="center"/>
          <w:trHeight w:val="680"/>
        </w:trPr>
        <w:tc>
          <w:tcPr>
            <w:tcBorders>
              <w:left w:val="single" w:color="auto" w:sz="4" w:space="0"/>
            </w:tcBorders>
            <w:tcW w:w="466" w:type="pct"/>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2778" w:type="pct"/>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《企业声明函》</w:t>
            </w:r>
            <w:r/>
          </w:p>
        </w:tc>
        <w:tc>
          <w:tcPr>
            <w:tcW w:w="1036" w:type="pct"/>
            <w:vAlign w:val="center"/>
            <w:textDirection w:val="lrTb"/>
            <w:noWrap w:val="false"/>
          </w:tcPr>
          <w:p>
            <w:pPr>
              <w:ind w:firstLine="21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720" w:type="pct"/>
            <w:vAlign w:val="center"/>
            <w:textDirection w:val="lrTb"/>
            <w:noWrap w:val="false"/>
          </w:tcPr>
          <w:p>
            <w:pPr>
              <w:ind w:firstLine="21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680"/>
        </w:trPr>
        <w:tc>
          <w:tcPr>
            <w:tcBorders>
              <w:left w:val="single" w:color="auto" w:sz="4" w:space="0"/>
            </w:tcBorders>
            <w:tcW w:w="466"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778" w:type="pct"/>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《残疾人福利性单位声明函》</w:t>
            </w:r>
            <w:r/>
          </w:p>
        </w:tc>
        <w:tc>
          <w:tcPr>
            <w:tcW w:w="1036"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Borders>
              <w:left w:val="single" w:color="auto" w:sz="4" w:space="0"/>
            </w:tcBorders>
            <w:tcW w:w="466"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778" w:type="pct"/>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036"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241"/>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80"/>
        <w:jc w:val="center"/>
        <w:widowControl/>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79"/>
        <w:rPr>
          <w:rFonts w:hint="eastAsia"/>
          <w:color w:val="auto"/>
          <w:highlight w:val="none"/>
        </w:rPr>
      </w:pPr>
      <w:r>
        <w:rPr>
          <w:rFonts w:hint="eastAsia"/>
          <w:color w:val="auto"/>
          <w:highlight w:val="none"/>
        </w:rPr>
        <w:t xml:space="preserve">开 标 一 览 表</w:t>
      </w:r>
      <w:r/>
    </w:p>
    <w:p>
      <w:pPr>
        <w:numPr>
          <w:ilvl w:val="0"/>
          <w:numId w:val="0"/>
        </w:numPr>
        <w:spacing w:line="480" w:lineRule="auto"/>
        <w:rPr>
          <w:rFonts w:hint="eastAsia" w:ascii="宋体" w:hAnsi="宋体" w:cs="宋体"/>
          <w:b/>
          <w:color w:val="auto"/>
          <w:szCs w:val="21"/>
          <w:highlight w:val="none"/>
          <w:lang w:val="en-US" w:eastAsia="zh-CN"/>
        </w:rPr>
      </w:pPr>
      <w:r>
        <w:rPr>
          <w:rFonts w:hint="eastAsia" w:ascii="宋体" w:hAnsi="宋体" w:eastAsia="宋体" w:cs="宋体"/>
          <w:b/>
          <w:color w:val="auto"/>
          <w:szCs w:val="21"/>
          <w:highlight w:val="none"/>
        </w:rPr>
        <w:t xml:space="preserve">项目</w:t>
      </w:r>
      <w:r>
        <w:rPr>
          <w:rFonts w:hint="eastAsia" w:ascii="宋体" w:hAnsi="宋体" w:eastAsia="宋体" w:cs="宋体"/>
          <w:b/>
          <w:color w:val="auto"/>
          <w:szCs w:val="21"/>
          <w:highlight w:val="none"/>
          <w:lang w:val="en-US" w:eastAsia="zh-CN"/>
        </w:rPr>
        <w:t xml:space="preserve">编号</w:t>
      </w:r>
      <w:r>
        <w:rPr>
          <w:rFonts w:hint="eastAsia" w:ascii="宋体" w:hAnsi="宋体" w:cs="宋体"/>
          <w:b/>
          <w:color w:val="auto"/>
          <w:szCs w:val="21"/>
          <w:highlight w:val="none"/>
          <w:lang w:val="en-US" w:eastAsia="zh-CN"/>
        </w:rPr>
        <w:t xml:space="preserve">：</w:t>
      </w:r>
      <w:r/>
    </w:p>
    <w:p>
      <w:pPr>
        <w:numPr>
          <w:ilvl w:val="0"/>
          <w:numId w:val="0"/>
        </w:numPr>
        <w:spacing w:line="720" w:lineRule="auto"/>
        <w:rPr>
          <w:rFonts w:hint="default"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货币单位：人民币元</w:t>
      </w:r>
      <w:r/>
    </w:p>
    <w:tbl>
      <w:tblPr>
        <w:tblStyle w:val="889"/>
        <w:tblW w:w="9018"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18"/>
        <w:gridCol w:w="2982"/>
        <w:gridCol w:w="3018"/>
      </w:tblGrid>
      <w:tr>
        <w:trPr>
          <w:trHeight w:val="1109"/>
        </w:trPr>
        <w:tc>
          <w:tcPr>
            <w:tcW w:w="3018"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项目名称</w:t>
            </w:r>
            <w:r/>
          </w:p>
        </w:tc>
        <w:tc>
          <w:tcPr>
            <w:tcW w:w="2982" w:type="dxa"/>
            <w:vAlign w:val="center"/>
            <w:textDirection w:val="lrTb"/>
            <w:noWrap w:val="false"/>
          </w:tcPr>
          <w:p>
            <w:pPr>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采购标的</w:t>
            </w:r>
            <w:r/>
          </w:p>
        </w:tc>
        <w:tc>
          <w:tcPr>
            <w:tcW w:w="3018" w:type="dxa"/>
            <w:vAlign w:val="center"/>
            <w:textDirection w:val="lrTb"/>
            <w:noWrap w:val="false"/>
          </w:tcPr>
          <w:p>
            <w:pPr>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总价（小写）</w:t>
            </w:r>
            <w:r/>
          </w:p>
        </w:tc>
      </w:tr>
      <w:tr>
        <w:trPr>
          <w:trHeight w:val="1109"/>
        </w:trPr>
        <w:tc>
          <w:tcPr>
            <w:tcW w:w="3018" w:type="dxa"/>
            <w:vAlign w:val="center"/>
            <w:textDirection w:val="lrTb"/>
            <w:noWrap w:val="false"/>
          </w:tcPr>
          <w:p>
            <w:pPr>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r>
            <w:r/>
          </w:p>
        </w:tc>
        <w:tc>
          <w:tcPr>
            <w:tcW w:w="2982" w:type="dxa"/>
            <w:vAlign w:val="center"/>
            <w:textDirection w:val="lrTb"/>
            <w:noWrap w:val="false"/>
          </w:tcPr>
          <w:p>
            <w:pPr>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018" w:type="dxa"/>
            <w:vAlign w:val="center"/>
            <w:textDirection w:val="lrTb"/>
            <w:noWrap w:val="false"/>
          </w:tcPr>
          <w:p>
            <w:pPr>
              <w:ind w:firstLine="422"/>
              <w:jc w:val="center"/>
              <w:rPr>
                <w:rFonts w:hint="eastAsia"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         元</w:t>
            </w:r>
            <w:r/>
          </w:p>
        </w:tc>
      </w:tr>
      <w:tr>
        <w:trPr>
          <w:trHeight w:val="1109"/>
        </w:trPr>
        <w:tc>
          <w:tcPr>
            <w:tcW w:w="3018" w:type="dxa"/>
            <w:vAlign w:val="center"/>
            <w:textDirection w:val="lrTb"/>
            <w:noWrap w:val="false"/>
          </w:tcPr>
          <w:p>
            <w:pPr>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总价（大写）</w:t>
            </w:r>
            <w:r/>
          </w:p>
        </w:tc>
        <w:tc>
          <w:tcPr>
            <w:gridSpan w:val="2"/>
            <w:tcW w:w="6000" w:type="dxa"/>
            <w:vAlign w:val="center"/>
            <w:textDirection w:val="lrTb"/>
            <w:noWrap w:val="false"/>
          </w:tcPr>
          <w:p>
            <w:pPr>
              <w:pStyle w:val="885"/>
              <w:ind w:firstLine="422"/>
              <w:jc w:val="both"/>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tc>
      </w:tr>
      <w:tr>
        <w:trPr>
          <w:trHeight w:val="1119"/>
        </w:trPr>
        <w:tc>
          <w:tcPr>
            <w:tcW w:w="3018"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w:t>
            </w:r>
            <w:r/>
          </w:p>
        </w:tc>
        <w:tc>
          <w:tcPr>
            <w:gridSpan w:val="2"/>
            <w:tcW w:w="6000"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投标总报价按三年报价。</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00"/>
        <w:spacing w:line="7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投标人全称（加盖CA电子公章）：                                       </w:t>
      </w:r>
      <w:r/>
    </w:p>
    <w:p>
      <w:pPr>
        <w:pStyle w:val="900"/>
        <w:spacing w:line="7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p>
    <w:p>
      <w:pPr>
        <w:pStyle w:val="900"/>
        <w:spacing w:line="7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电话：</w:t>
      </w:r>
      <w:r/>
    </w:p>
    <w:p>
      <w:pPr>
        <w:pStyle w:val="900"/>
        <w:spacing w:line="72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日期：      年    月   日</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79"/>
        <w:rPr>
          <w:rFonts w:hint="eastAsia"/>
          <w:color w:val="auto"/>
          <w:highlight w:val="none"/>
        </w:rPr>
      </w:pPr>
      <w:r>
        <w:rPr>
          <w:rFonts w:hint="eastAsia"/>
          <w:color w:val="auto"/>
          <w:highlight w:val="none"/>
        </w:rPr>
        <w:t xml:space="preserve">分项报价表</w:t>
      </w:r>
      <w:r/>
    </w:p>
    <w:tbl>
      <w:tblPr>
        <w:tblStyle w:val="883"/>
        <w:tblW w:w="10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7"/>
        <w:gridCol w:w="2117"/>
        <w:gridCol w:w="1034"/>
        <w:gridCol w:w="1034"/>
        <w:gridCol w:w="1034"/>
        <w:gridCol w:w="747"/>
        <w:gridCol w:w="1120"/>
        <w:gridCol w:w="1237"/>
        <w:gridCol w:w="1035"/>
      </w:tblGrid>
      <w:tr>
        <w:trPr>
          <w:cantSplit/>
          <w:jc w:val="center"/>
          <w:trHeight w:val="481"/>
        </w:trPr>
        <w:tc>
          <w:tcPr>
            <w:tcW w:w="1017" w:type="dxa"/>
            <w:vAlign w:val="center"/>
            <w:textDirection w:val="lrTb"/>
            <w:noWrap w:val="false"/>
          </w:tcPr>
          <w:p>
            <w:pPr>
              <w:jc w:val="center"/>
              <w:keepLines w:val="0"/>
              <w:keepNext w:val="0"/>
              <w:pageBreakBefore w:val="0"/>
              <w:spacing w:line="240" w:lineRule="auto"/>
              <w:widowControl w:val="off"/>
              <w:rPr>
                <w:rFonts w:hint="eastAsia" w:ascii="宋体" w:hAnsi="宋体"/>
                <w:color w:val="auto"/>
                <w:szCs w:val="21"/>
                <w:highlight w:val="none"/>
                <w:u w:val="none"/>
              </w:rPr>
            </w:pPr>
            <w:r>
              <w:rPr>
                <w:rFonts w:hint="eastAsia" w:ascii="宋体" w:hAnsi="宋体"/>
                <w:color w:val="auto"/>
                <w:szCs w:val="21"/>
                <w:highlight w:val="none"/>
                <w:u w:val="none"/>
                <w:lang w:val="en-US" w:eastAsia="zh-CN"/>
              </w:rPr>
              <w:t xml:space="preserve">序号</w:t>
            </w:r>
            <w:r/>
          </w:p>
        </w:tc>
        <w:tc>
          <w:tcPr>
            <w:tcW w:w="2117"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olor w:val="auto"/>
                <w:szCs w:val="21"/>
                <w:highlight w:val="none"/>
                <w:u w:val="none"/>
                <w:lang w:val="en-US" w:eastAsia="zh-CN"/>
              </w:rPr>
            </w:pPr>
            <w:r>
              <w:rPr>
                <w:rFonts w:hint="eastAsia" w:ascii="宋体" w:hAnsi="宋体"/>
                <w:color w:val="auto"/>
                <w:szCs w:val="21"/>
                <w:highlight w:val="none"/>
                <w:u w:val="none"/>
                <w:lang w:val="en-US" w:eastAsia="zh-CN"/>
              </w:rPr>
              <w:t xml:space="preserve">文具名称</w:t>
            </w:r>
            <w:r/>
          </w:p>
        </w:tc>
        <w:tc>
          <w:tcPr>
            <w:tcW w:w="1034"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Cs w:val="21"/>
                <w:highlight w:val="none"/>
                <w:u w:val="none"/>
                <w:lang w:val="en-US"/>
              </w:rPr>
            </w:pPr>
            <w:r>
              <w:rPr>
                <w:rFonts w:hint="eastAsia" w:ascii="宋体" w:hAnsi="宋体"/>
                <w:color w:val="auto"/>
                <w:szCs w:val="21"/>
                <w:highlight w:val="none"/>
                <w:u w:val="none"/>
                <w:lang w:val="en-US" w:eastAsia="zh-CN"/>
              </w:rPr>
              <w:t xml:space="preserve">规格名称</w:t>
            </w:r>
            <w:r/>
          </w:p>
        </w:tc>
        <w:tc>
          <w:tcPr>
            <w:tcW w:w="1034"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olor w:val="auto"/>
                <w:szCs w:val="21"/>
                <w:highlight w:val="none"/>
                <w:u w:val="none"/>
                <w:lang w:val="en-US" w:eastAsia="zh-CN"/>
              </w:rPr>
            </w:pPr>
            <w:r>
              <w:rPr>
                <w:rFonts w:hint="eastAsia" w:ascii="宋体" w:hAnsi="宋体"/>
                <w:color w:val="auto"/>
                <w:szCs w:val="21"/>
                <w:highlight w:val="none"/>
                <w:u w:val="none"/>
                <w:lang w:val="en-US" w:eastAsia="zh-CN"/>
              </w:rPr>
              <w:t xml:space="preserve">技术参数</w:t>
            </w:r>
            <w:r/>
          </w:p>
        </w:tc>
        <w:tc>
          <w:tcPr>
            <w:tcW w:w="1034"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每年预估量</w:t>
            </w:r>
            <w:r/>
          </w:p>
        </w:tc>
        <w:tc>
          <w:tcPr>
            <w:tcW w:w="7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Cs w:val="21"/>
                <w:highlight w:val="none"/>
                <w:u w:val="none"/>
                <w:lang w:val="en-US" w:eastAsia="zh-CN"/>
              </w:rPr>
            </w:pPr>
            <w:r>
              <w:rPr>
                <w:rFonts w:hint="eastAsia" w:ascii="宋体" w:hAnsi="宋体"/>
                <w:color w:val="auto"/>
                <w:szCs w:val="21"/>
                <w:highlight w:val="none"/>
                <w:u w:val="none"/>
              </w:rPr>
              <w:t xml:space="preserve">单</w:t>
            </w:r>
            <w:r>
              <w:rPr>
                <w:rFonts w:hint="eastAsia" w:ascii="宋体" w:hAnsi="宋体"/>
                <w:color w:val="auto"/>
                <w:szCs w:val="21"/>
                <w:highlight w:val="none"/>
                <w:u w:val="none"/>
                <w:lang w:val="en-US" w:eastAsia="zh-CN"/>
              </w:rPr>
              <w:t xml:space="preserve">位</w:t>
            </w:r>
            <w:r/>
          </w:p>
        </w:tc>
        <w:tc>
          <w:tcPr>
            <w:tcW w:w="112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olor w:val="auto"/>
                <w:szCs w:val="21"/>
                <w:highlight w:val="none"/>
                <w:u w:val="none"/>
                <w:lang w:val="en-US" w:eastAsia="zh-CN"/>
              </w:rPr>
            </w:pPr>
            <w:r>
              <w:rPr>
                <w:rFonts w:hint="eastAsia" w:ascii="宋体" w:hAnsi="宋体"/>
                <w:color w:val="auto"/>
                <w:szCs w:val="21"/>
                <w:highlight w:val="none"/>
                <w:u w:val="none"/>
                <w:lang w:val="en-US" w:eastAsia="zh-CN"/>
              </w:rPr>
              <w:t xml:space="preserve">投标报价（元）</w:t>
            </w:r>
            <w:r/>
          </w:p>
        </w:tc>
        <w:tc>
          <w:tcPr>
            <w:tcW w:w="1237"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Cs w:val="21"/>
                <w:highlight w:val="none"/>
                <w:u w:val="none"/>
                <w:lang w:val="en-US" w:eastAsia="zh-CN"/>
              </w:rPr>
            </w:pPr>
            <w:r>
              <w:rPr>
                <w:rFonts w:hint="eastAsia" w:ascii="宋体" w:hAnsi="宋体"/>
                <w:color w:val="auto"/>
                <w:szCs w:val="21"/>
                <w:highlight w:val="none"/>
                <w:u w:val="none"/>
                <w:lang w:val="en-US" w:eastAsia="zh-CN"/>
              </w:rPr>
              <w:t xml:space="preserve">合计金额（元）</w:t>
            </w:r>
            <w:r/>
          </w:p>
        </w:tc>
        <w:tc>
          <w:tcPr>
            <w:tcW w:w="1035"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Cs w:val="21"/>
                <w:highlight w:val="none"/>
                <w:u w:val="none"/>
                <w:lang w:val="en-US" w:eastAsia="zh-CN"/>
              </w:rPr>
            </w:pPr>
            <w:r>
              <w:rPr>
                <w:rFonts w:hint="eastAsia" w:ascii="宋体" w:hAnsi="宋体"/>
                <w:color w:val="auto"/>
                <w:szCs w:val="21"/>
                <w:highlight w:val="none"/>
                <w:u w:val="none"/>
                <w:lang w:val="en-US" w:eastAsia="zh-CN"/>
              </w:rPr>
              <w:t xml:space="preserve">品牌（如有）</w:t>
            </w:r>
            <w:r/>
          </w:p>
        </w:tc>
      </w:tr>
      <w:tr>
        <w:trPr>
          <w:cantSplit/>
          <w:jc w:val="center"/>
          <w:trHeight w:val="430"/>
        </w:trPr>
        <w:tc>
          <w:tcPr>
            <w:tcW w:w="101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w:t>
            </w:r>
            <w:r/>
          </w:p>
        </w:tc>
        <w:tc>
          <w:tcPr>
            <w:tcW w:w="2117"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1034"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1034"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1034"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747"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1120"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1237"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1035"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cantSplit/>
          <w:jc w:val="center"/>
          <w:trHeight w:val="430"/>
        </w:trPr>
        <w:tc>
          <w:tcPr>
            <w:tcW w:w="101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w:t>
            </w:r>
            <w:r/>
          </w:p>
        </w:tc>
        <w:tc>
          <w:tcPr>
            <w:tcW w:w="2117"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1034"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1034"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1034"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747"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1120"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1237"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1035"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cantSplit/>
          <w:jc w:val="center"/>
          <w:trHeight w:val="430"/>
        </w:trPr>
        <w:tc>
          <w:tcPr>
            <w:tcW w:w="101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W w:w="2117"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1034"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1034"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1034"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747"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1120"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1237"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1035"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cantSplit/>
          <w:jc w:val="center"/>
          <w:trHeight w:val="430"/>
        </w:trPr>
        <w:tc>
          <w:tcPr>
            <w:tcW w:w="101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w:t>
            </w:r>
            <w:r/>
          </w:p>
        </w:tc>
        <w:tc>
          <w:tcPr>
            <w:tcW w:w="2117"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1034"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1034"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1034"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747"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1120"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1237"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c>
          <w:tcPr>
            <w:tcW w:w="1035"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cantSplit/>
          <w:jc w:val="center"/>
          <w:trHeight w:val="695"/>
        </w:trPr>
        <w:tc>
          <w:tcPr>
            <w:tcW w:w="101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Cs w:val="21"/>
                <w:highlight w:val="none"/>
                <w:lang w:eastAsia="zh-CN"/>
              </w:rPr>
            </w:pPr>
            <w:r>
              <w:rPr>
                <w:rFonts w:hint="eastAsia" w:ascii="宋体" w:hAnsi="宋体" w:cs="宋体"/>
                <w:b/>
                <w:bCs/>
                <w:i w:val="0"/>
                <w:iCs w:val="0"/>
                <w:color w:val="auto"/>
                <w:sz w:val="20"/>
                <w:szCs w:val="20"/>
                <w:highlight w:val="none"/>
                <w:u w:val="none"/>
                <w:lang w:val="en-US" w:eastAsia="zh-CN" w:bidi="ar"/>
              </w:rPr>
              <w:t xml:space="preserve">每年</w:t>
            </w:r>
            <w:r>
              <w:rPr>
                <w:rFonts w:hint="eastAsia" w:ascii="宋体" w:hAnsi="宋体" w:eastAsia="宋体" w:cs="宋体"/>
                <w:b/>
                <w:bCs/>
                <w:i w:val="0"/>
                <w:iCs w:val="0"/>
                <w:color w:val="auto"/>
                <w:sz w:val="20"/>
                <w:szCs w:val="20"/>
                <w:highlight w:val="none"/>
                <w:u w:val="none"/>
                <w:lang w:val="en-US" w:eastAsia="zh-CN" w:bidi="ar"/>
              </w:rPr>
              <w:t xml:space="preserve">总计</w:t>
            </w:r>
            <w:r>
              <w:rPr>
                <w:rFonts w:hint="eastAsia" w:ascii="宋体" w:hAnsi="宋体" w:cs="宋体"/>
                <w:b/>
                <w:bCs/>
                <w:i w:val="0"/>
                <w:iCs w:val="0"/>
                <w:color w:val="auto"/>
                <w:sz w:val="20"/>
                <w:szCs w:val="20"/>
                <w:highlight w:val="none"/>
                <w:u w:val="none"/>
                <w:lang w:val="en-US" w:eastAsia="zh-CN" w:bidi="ar"/>
              </w:rPr>
              <w:t xml:space="preserve">金额（元）</w:t>
            </w:r>
            <w:r/>
          </w:p>
        </w:tc>
        <w:tc>
          <w:tcPr>
            <w:gridSpan w:val="8"/>
            <w:tcW w:w="9358"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cantSplit/>
          <w:jc w:val="center"/>
          <w:trHeight w:val="481"/>
        </w:trPr>
        <w:tc>
          <w:tcPr>
            <w:tcW w:w="1017"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Cs w:val="21"/>
                <w:highlight w:val="none"/>
                <w:lang w:val="en-US" w:eastAsia="zh-CN"/>
              </w:rPr>
            </w:pPr>
            <w:r>
              <w:rPr>
                <w:rFonts w:hint="eastAsia" w:ascii="宋体" w:hAnsi="宋体"/>
                <w:b/>
                <w:bCs/>
                <w:color w:val="auto"/>
                <w:szCs w:val="21"/>
                <w:highlight w:val="none"/>
                <w:lang w:val="en-US" w:eastAsia="zh-CN"/>
              </w:rPr>
              <w:t xml:space="preserve">3年</w:t>
            </w:r>
            <w:r>
              <w:rPr>
                <w:rFonts w:hint="eastAsia" w:ascii="宋体" w:hAnsi="宋体" w:eastAsia="宋体" w:cs="宋体"/>
                <w:b/>
                <w:bCs/>
                <w:i w:val="0"/>
                <w:iCs w:val="0"/>
                <w:color w:val="auto"/>
                <w:sz w:val="20"/>
                <w:szCs w:val="20"/>
                <w:highlight w:val="none"/>
                <w:u w:val="none"/>
                <w:lang w:val="en-US" w:eastAsia="zh-CN" w:bidi="ar"/>
              </w:rPr>
              <w:t xml:space="preserve">总计</w:t>
            </w:r>
            <w:r>
              <w:rPr>
                <w:rFonts w:hint="eastAsia" w:ascii="宋体" w:hAnsi="宋体" w:cs="宋体"/>
                <w:b/>
                <w:bCs/>
                <w:i w:val="0"/>
                <w:iCs w:val="0"/>
                <w:color w:val="auto"/>
                <w:sz w:val="20"/>
                <w:szCs w:val="20"/>
                <w:highlight w:val="none"/>
                <w:u w:val="none"/>
                <w:lang w:val="en-US" w:eastAsia="zh-CN" w:bidi="ar"/>
              </w:rPr>
              <w:t xml:space="preserve">金额（元）</w:t>
            </w:r>
            <w:r/>
          </w:p>
        </w:tc>
        <w:tc>
          <w:tcPr>
            <w:gridSpan w:val="8"/>
            <w:tcW w:w="9358"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投标人全称（加盖CA电子公章）：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注：1、按照项目需求详细填列。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2、行数不够，可自行添加。</w:t>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strike/>
          <w:color w:val="auto"/>
          <w:highlight w:val="none"/>
        </w:rPr>
      </w:pPr>
      <w:r>
        <w:rPr>
          <w:rFonts w:hint="eastAsia" w:ascii="宋体" w:hAnsi="宋体" w:eastAsia="宋体" w:cs="宋体"/>
          <w:strike/>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79"/>
        <w:rPr>
          <w:rFonts w:hint="eastAsia"/>
          <w:color w:val="auto"/>
          <w:highlight w:val="none"/>
        </w:rPr>
      </w:pPr>
      <w:r>
        <w:rPr>
          <w:rFonts w:hint="eastAsia"/>
          <w:color w:val="auto"/>
          <w:highlight w:val="none"/>
        </w:rPr>
        <w:t xml:space="preserve">技术参数响应及偏离表</w:t>
      </w:r>
      <w:r/>
    </w:p>
    <w:tbl>
      <w:tblPr>
        <w:tblStyle w:val="883"/>
        <w:tblW w:w="87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522"/>
        <w:gridCol w:w="1637"/>
        <w:gridCol w:w="1056"/>
      </w:tblGrid>
      <w:tr>
        <w:trPr>
          <w:cantSplit/>
        </w:trPr>
        <w:tc>
          <w:tcPr>
            <w:tcW w:w="98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5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招标要求</w:t>
            </w:r>
            <w:r/>
          </w:p>
        </w:tc>
        <w:tc>
          <w:tcPr>
            <w:tcW w:w="252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投标响应</w:t>
            </w:r>
            <w:r/>
          </w:p>
        </w:tc>
        <w:tc>
          <w:tcPr>
            <w:tcW w:w="163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超出、符合或偏离</w:t>
            </w:r>
            <w:r/>
          </w:p>
        </w:tc>
        <w:tc>
          <w:tcPr>
            <w:tcW w:w="105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证明材料</w:t>
            </w:r>
            <w:r/>
          </w:p>
        </w:tc>
      </w:tr>
      <w:tr>
        <w:trPr>
          <w:cantSplit/>
          <w:trHeight w:val="640"/>
        </w:trPr>
        <w:tc>
          <w:tcPr>
            <w:tcW w:w="98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2551"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2"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37"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56"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W w:w="2551"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2"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37"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56"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2551"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2"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37"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56"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p>
        </w:tc>
        <w:tc>
          <w:tcPr>
            <w:tcW w:w="2551"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2"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37"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56"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24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投标人全称（加盖CA电子公章）：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注：1、按照项目需求详细填列。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2、行数不够，可自行添加。</w:t>
      </w:r>
      <w:r/>
    </w:p>
    <w:p>
      <w:pPr>
        <w:spacing w:line="360" w:lineRule="auto"/>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79"/>
        <w:rPr>
          <w:rFonts w:hint="eastAsia"/>
          <w:color w:val="auto"/>
          <w:highlight w:val="none"/>
        </w:rPr>
      </w:pPr>
      <w:r>
        <w:rPr>
          <w:rFonts w:hint="eastAsia"/>
          <w:color w:val="auto"/>
          <w:highlight w:val="none"/>
        </w:rPr>
        <w:t xml:space="preserve">商务条款响应及偏离表</w:t>
      </w:r>
      <w:r/>
    </w:p>
    <w:tbl>
      <w:tblPr>
        <w:tblStyle w:val="883"/>
        <w:tblW w:w="8931" w:type="dxa"/>
        <w:tblInd w:w="-14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27"/>
        <w:gridCol w:w="2268"/>
        <w:gridCol w:w="1837"/>
        <w:gridCol w:w="2699"/>
      </w:tblGrid>
      <w:tr>
        <w:trPr>
          <w:trHeight w:val="680"/>
        </w:trPr>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jc w:val="cente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jc w:val="cente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投标人的承诺或说明</w:t>
            </w:r>
            <w:r/>
          </w:p>
        </w:tc>
      </w:tr>
      <w:tr>
        <w:trPr>
          <w:trHeight w:val="680"/>
        </w:trPr>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jc w:val="cente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ind w:left="43"/>
              <w:jc w:val="cente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ind w:left="43"/>
              <w:jc w:val="cente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ind w:left="43"/>
              <w:jc w:val="cente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jc w:val="cente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jc w:val="cente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jc w:val="cente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color w:val="auto"/>
          <w:szCs w:val="21"/>
          <w:highlight w:val="none"/>
        </w:rPr>
      </w:pPr>
      <w:r/>
      <w:bookmarkStart w:id="90" w:name="_Hlt26782999"/>
      <w:r/>
      <w:bookmarkEnd w:id="90"/>
      <w:r/>
      <w:bookmarkStart w:id="91" w:name="_Hlt24879081"/>
      <w:r/>
      <w:bookmarkEnd w:id="91"/>
      <w:r/>
      <w:bookmarkStart w:id="92" w:name="_Hlt26671343"/>
      <w:r/>
      <w:bookmarkEnd w:id="92"/>
      <w:r/>
      <w:bookmarkStart w:id="93" w:name="_Hlt26580838"/>
      <w:r/>
      <w:bookmarkEnd w:id="93"/>
      <w:r/>
      <w:bookmarkStart w:id="94" w:name="_Hlt26609391"/>
      <w:r/>
      <w:bookmarkEnd w:id="94"/>
      <w:r/>
      <w:bookmarkStart w:id="95" w:name="_Hlt26671372"/>
      <w:r/>
      <w:bookmarkEnd w:id="95"/>
      <w:r/>
      <w:bookmarkStart w:id="96" w:name="_Hlt26955064"/>
      <w:r/>
      <w:bookmarkEnd w:id="96"/>
      <w:r/>
      <w:bookmarkStart w:id="97" w:name="_Hlt26955056"/>
      <w:r/>
      <w:bookmarkEnd w:id="97"/>
      <w:r>
        <w:rPr>
          <w:rFonts w:hint="eastAsia" w:ascii="宋体" w:hAnsi="宋体" w:eastAsia="宋体" w:cs="宋体"/>
          <w:color w:val="auto"/>
          <w:szCs w:val="21"/>
          <w:highlight w:val="none"/>
        </w:rPr>
        <w:t xml:space="preserve">投标人全称（加盖CA电子公章）：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注：1、按照项目需求详细填列。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2、行数不够，可自行添加。</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879"/>
        <w:rPr>
          <w:rFonts w:hint="eastAsia"/>
          <w:color w:val="auto"/>
        </w:rPr>
      </w:pPr>
      <w:r>
        <w:rPr>
          <w:rFonts w:hint="eastAsia"/>
          <w:color w:val="auto"/>
        </w:rPr>
        <w:t xml:space="preserve">其他</w:t>
      </w:r>
      <w:r/>
    </w:p>
    <w:p>
      <w:pPr>
        <w:ind w:firstLine="960"/>
        <w:spacing w:line="360" w:lineRule="auto"/>
        <w:rPr>
          <w:rFonts w:hint="eastAsia" w:ascii="宋体" w:hAnsi="宋体" w:eastAsia="宋体" w:cs="宋体"/>
          <w:b/>
          <w:color w:val="auto"/>
          <w:sz w:val="28"/>
          <w:szCs w:val="28"/>
          <w:highlight w:val="none"/>
        </w:rPr>
      </w:pPr>
      <w:r>
        <w:rPr>
          <w:rFonts w:hint="eastAsia" w:ascii="宋体" w:hAnsi="宋体" w:eastAsia="宋体" w:cs="宋体"/>
          <w:color w:val="auto"/>
          <w:sz w:val="24"/>
          <w:highlight w:val="none"/>
        </w:rPr>
        <w:t xml:space="preserve">（投标人认为有必要提供的声明和文件，如有自拟并自行添加）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0"/>
        <w:rPr>
          <w:rFonts w:hint="eastAsia"/>
          <w:b/>
          <w:bCs/>
          <w:color w:val="auto"/>
          <w:sz w:val="24"/>
          <w:szCs w:val="24"/>
        </w:rPr>
      </w:pPr>
      <w:r>
        <w:rPr>
          <w:rFonts w:hint="eastAsia"/>
          <w:b/>
          <w:bCs/>
          <w:color w:val="auto"/>
          <w:sz w:val="24"/>
          <w:szCs w:val="24"/>
        </w:rPr>
        <w:br w:type="page" w:clear="all"/>
      </w:r>
      <w:r/>
    </w:p>
    <w:p>
      <w:pPr>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附件1：</w:t>
      </w:r>
      <w:r/>
    </w:p>
    <w:p>
      <w:pPr>
        <w:pStyle w:val="880"/>
        <w:rPr>
          <w:color w:val="auto"/>
        </w:rPr>
      </w:pPr>
      <w:r>
        <w:rPr>
          <w:rFonts w:hint="eastAsia"/>
          <w:color w:val="auto"/>
        </w:rPr>
        <w:t xml:space="preserve">基本资格条件承诺函</w:t>
      </w:r>
      <w:r/>
    </w:p>
    <w:p>
      <w:pPr>
        <w:spacing w:line="560" w:lineRule="exact"/>
        <w:rPr>
          <w:rFonts w:ascii="宋体" w:hAnsi="宋体"/>
          <w:color w:val="auto"/>
          <w:highlight w:val="none"/>
        </w:rPr>
      </w:pPr>
      <w:r>
        <w:rPr>
          <w:rFonts w:ascii="宋体" w:hAnsi="宋体"/>
          <w:color w:val="auto"/>
          <w:highlight w:val="none"/>
        </w:rPr>
        <w:t xml:space="preserve">致</w:t>
      </w:r>
      <w:r>
        <w:rPr>
          <w:rFonts w:ascii="宋体" w:hAnsi="宋体"/>
          <w:color w:val="auto"/>
          <w:highlight w:val="none"/>
          <w:u w:val="single"/>
        </w:rPr>
        <w:t xml:space="preserve">                   （采购代理机构名称）</w:t>
      </w:r>
      <w:r>
        <w:rPr>
          <w:rFonts w:ascii="宋体" w:hAnsi="宋体"/>
          <w:color w:val="auto"/>
          <w:highlight w:val="none"/>
        </w:rPr>
        <w:t xml:space="preserve">：</w:t>
      </w:r>
      <w:r/>
    </w:p>
    <w:p>
      <w:pPr>
        <w:ind w:firstLine="420"/>
        <w:spacing w:line="560" w:lineRule="exact"/>
        <w:rPr>
          <w:rFonts w:ascii="宋体" w:hAnsi="宋体"/>
          <w:color w:val="auto"/>
          <w:highlight w:val="none"/>
        </w:rPr>
      </w:pPr>
      <w:r>
        <w:rPr>
          <w:rFonts w:hint="eastAsia" w:ascii="宋体" w:hAnsi="宋体"/>
          <w:color w:val="auto"/>
          <w:highlight w:val="none"/>
        </w:rPr>
        <w:t xml:space="preserve">我公司自愿参加</w:t>
      </w:r>
      <w:r>
        <w:rPr>
          <w:rFonts w:ascii="宋体" w:hAnsi="宋体"/>
          <w:color w:val="auto"/>
          <w:highlight w:val="none"/>
          <w:u w:val="single"/>
        </w:rPr>
        <w:t xml:space="preserve">                   （</w:t>
      </w:r>
      <w:r>
        <w:rPr>
          <w:rFonts w:hint="eastAsia" w:ascii="宋体" w:hAnsi="宋体"/>
          <w:color w:val="auto"/>
          <w:highlight w:val="none"/>
          <w:u w:val="single"/>
        </w:rPr>
        <w:t xml:space="preserve">项目</w:t>
      </w:r>
      <w:r>
        <w:rPr>
          <w:rFonts w:ascii="宋体" w:hAnsi="宋体"/>
          <w:color w:val="auto"/>
          <w:highlight w:val="none"/>
          <w:u w:val="single"/>
        </w:rPr>
        <w:t xml:space="preserve">名称）</w:t>
      </w:r>
      <w:r>
        <w:rPr>
          <w:rFonts w:hint="eastAsia" w:ascii="宋体" w:hAnsi="宋体"/>
          <w:color w:val="auto"/>
          <w:highlight w:val="none"/>
        </w:rPr>
        <w:t xml:space="preserve">政府采购活动，并</w:t>
      </w:r>
      <w:r>
        <w:rPr>
          <w:rFonts w:ascii="宋体" w:hAnsi="宋体"/>
          <w:color w:val="auto"/>
          <w:highlight w:val="none"/>
        </w:rPr>
        <w:t xml:space="preserve">郑重承诺：</w:t>
      </w:r>
      <w:r/>
    </w:p>
    <w:p>
      <w:pPr>
        <w:ind w:firstLine="420"/>
        <w:spacing w:line="560" w:lineRule="exact"/>
        <w:rPr>
          <w:rFonts w:ascii="宋体" w:hAnsi="宋体"/>
          <w:color w:val="auto"/>
          <w:highlight w:val="none"/>
        </w:rPr>
      </w:pPr>
      <w:r>
        <w:rPr>
          <w:rFonts w:ascii="宋体" w:hAnsi="宋体"/>
          <w:color w:val="auto"/>
          <w:highlight w:val="none"/>
        </w:rPr>
        <w:t xml:space="preserve">1.我方具有良好的商业信誉和健全的财务会计制度，具有履行合同所必需的设备和专业技术能力，具</w:t>
      </w:r>
      <w:r>
        <w:rPr>
          <w:rFonts w:ascii="宋体" w:hAnsi="宋体"/>
          <w:color w:val="auto"/>
          <w:highlight w:val="none"/>
          <w:lang w:val="zh-CN"/>
        </w:rPr>
        <w:t xml:space="preserve">有依法缴纳税收和社会保障金的良好记录</w:t>
      </w:r>
      <w:r>
        <w:rPr>
          <w:rFonts w:ascii="宋体" w:hAnsi="宋体"/>
          <w:color w:val="auto"/>
          <w:highlight w:val="none"/>
        </w:rPr>
        <w:t xml:space="preserve">，参加本项目采购活动前三年内无重大违法活动记录。</w:t>
      </w:r>
      <w:r/>
    </w:p>
    <w:p>
      <w:pPr>
        <w:ind w:firstLine="420"/>
        <w:spacing w:line="560" w:lineRule="exact"/>
        <w:rPr>
          <w:rFonts w:ascii="宋体" w:hAnsi="宋体"/>
          <w:color w:val="auto"/>
          <w:highlight w:val="none"/>
        </w:rPr>
      </w:pPr>
      <w:r>
        <w:rPr>
          <w:rFonts w:ascii="宋体" w:hAnsi="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auto"/>
          <w:highlight w:val="none"/>
        </w:rPr>
      </w:pPr>
      <w:r>
        <w:rPr>
          <w:rFonts w:ascii="宋体" w:hAnsi="宋体"/>
          <w:color w:val="auto"/>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highlight w:val="none"/>
        </w:rPr>
      </w:pPr>
      <w:r>
        <w:rPr>
          <w:rFonts w:ascii="宋体" w:hAnsi="宋体"/>
          <w:color w:val="auto"/>
          <w:highlight w:val="none"/>
        </w:rPr>
        <w:t xml:space="preserve">我方对以上承诺负全部法律责任。</w:t>
      </w:r>
      <w:r/>
    </w:p>
    <w:p>
      <w:pPr>
        <w:ind w:firstLine="420"/>
        <w:spacing w:line="560" w:lineRule="exact"/>
        <w:rPr>
          <w:rFonts w:ascii="宋体" w:hAnsi="宋体"/>
          <w:color w:val="auto"/>
          <w:highlight w:val="none"/>
        </w:rPr>
      </w:pPr>
      <w:r>
        <w:rPr>
          <w:rFonts w:ascii="宋体" w:hAnsi="宋体"/>
          <w:color w:val="auto"/>
          <w:highlight w:val="none"/>
        </w:rPr>
        <w:t xml:space="preserve">特此承诺。</w:t>
      </w:r>
      <w:r/>
    </w:p>
    <w:p>
      <w:pPr>
        <w:ind w:firstLine="420"/>
        <w:spacing w:line="560" w:lineRule="exact"/>
        <w:rPr>
          <w:rFonts w:ascii="宋体" w:hAnsi="宋体"/>
          <w:color w:val="auto"/>
          <w:highlight w:val="none"/>
        </w:rPr>
      </w:pPr>
      <w:r>
        <w:rPr>
          <w:rFonts w:ascii="宋体" w:hAnsi="宋体"/>
          <w:color w:val="auto"/>
          <w:highlight w:val="none"/>
        </w:rPr>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法定代表人（签章）：</w:t>
      </w:r>
      <w:r/>
    </w:p>
    <w:p>
      <w:pPr>
        <w:ind w:firstLine="420"/>
        <w:jc w:val="right"/>
        <w:spacing w:line="560" w:lineRule="exact"/>
        <w:rPr>
          <w:rFonts w:ascii="宋体" w:hAnsi="宋体"/>
          <w:color w:val="auto"/>
          <w:highlight w:val="none"/>
        </w:rPr>
      </w:pPr>
      <w:r>
        <w:rPr>
          <w:rFonts w:hint="eastAsia" w:ascii="宋体" w:hAnsi="宋体"/>
          <w:color w:val="auto"/>
          <w:highlight w:val="none"/>
        </w:rPr>
        <w:t xml:space="preserve">        </w:t>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供应商名称（签章）：</w:t>
      </w:r>
      <w:r/>
    </w:p>
    <w:p>
      <w:pPr>
        <w:ind w:firstLine="420"/>
        <w:jc w:val="right"/>
        <w:spacing w:line="560" w:lineRule="exact"/>
        <w:rPr>
          <w:rFonts w:ascii="宋体" w:hAnsi="宋体"/>
          <w:color w:val="auto"/>
          <w:highlight w:val="none"/>
        </w:rPr>
      </w:pPr>
      <w:r>
        <w:rPr>
          <w:rFonts w:ascii="宋体" w:hAnsi="宋体"/>
          <w:color w:val="auto"/>
          <w:highlight w:val="none"/>
        </w:rPr>
      </w:r>
      <w:r/>
    </w:p>
    <w:p>
      <w:pPr>
        <w:jc w:val="right"/>
        <w:spacing w:line="360" w:lineRule="auto"/>
        <w:rPr>
          <w:rFonts w:ascii="宋体" w:hAnsi="宋体"/>
          <w:color w:val="auto"/>
          <w:highlight w:val="none"/>
        </w:rPr>
      </w:pPr>
      <w:r>
        <w:rPr>
          <w:rFonts w:ascii="宋体" w:hAnsi="宋体"/>
          <w:color w:val="auto"/>
          <w:highlight w:val="none"/>
        </w:rPr>
        <w:t xml:space="preserve">年   月   日</w:t>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附件2：</w:t>
      </w:r>
      <w:r/>
    </w:p>
    <w:p>
      <w:pPr>
        <w:pStyle w:val="880"/>
        <w:rPr>
          <w:rFonts w:hint="eastAsia"/>
          <w:color w:val="auto"/>
        </w:rPr>
      </w:pPr>
      <w:r>
        <w:rPr>
          <w:rFonts w:hint="eastAsia"/>
          <w:color w:val="auto"/>
        </w:rPr>
        <w:t xml:space="preserve">供应商信用承诺书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（注：法定代表人或负责人、主体名称发生变更的应当重新做出承诺。）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承诺单位（加盖CA电子公章）：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法定代表人（负责人）：</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default"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附件3：</w:t>
      </w:r>
      <w:r/>
    </w:p>
    <w:p>
      <w:pPr>
        <w:pStyle w:val="880"/>
        <w:rPr>
          <w:rFonts w:hint="eastAsia" w:ascii="宋体" w:hAnsi="宋体" w:eastAsia="宋体" w:cs="宋体"/>
          <w:color w:val="auto"/>
          <w:highlight w:val="none"/>
        </w:rPr>
      </w:pPr>
      <w:r>
        <w:rPr>
          <w:rFonts w:hint="eastAsia"/>
          <w:color w:val="auto"/>
        </w:rPr>
        <w:t xml:space="preserve">投标函</w:t>
      </w:r>
      <w:r/>
    </w:p>
    <w:p>
      <w:pPr>
        <w:ind w:firstLine="21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致：</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 xml:space="preserve">（采购人）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根据贵方的（      ）号招标文件，正式授权下述签字人_________________（姓名）代表我方______________（投标人的名称），全权处理本次项目投标的有关事宜。</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据此函，__________签字人（姓名）兹宣布同意如下：</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1.按招标文件规定的各项要求，向买方提供所需货物与服务。</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w:t>
      </w:r>
      <w:r>
        <w:rPr>
          <w:rFonts w:hint="eastAsia" w:ascii="宋体" w:cs="宋体"/>
          <w:color w:val="auto"/>
          <w:highlight w:val="none"/>
          <w:lang w:eastAsia="zh-CN"/>
        </w:rPr>
        <w:t xml:space="preserve">间内</w:t>
      </w:r>
      <w:r>
        <w:rPr>
          <w:rFonts w:hint="eastAsia" w:ascii="宋体" w:hAnsi="宋体" w:eastAsia="宋体" w:cs="宋体"/>
          <w:color w:val="auto"/>
          <w:highlight w:val="none"/>
        </w:rPr>
        <w:t xml:space="preserve">完成项目，交付买方验收、使用。</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电 话： </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传 真： </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账 户： </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行 号：</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t xml:space="preserve">日 期：________年____月____日</w:t>
      </w:r>
      <w:r/>
    </w:p>
    <w:p>
      <w:pPr>
        <w:pStyle w:val="89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default"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附件4：</w:t>
      </w:r>
      <w:r/>
    </w:p>
    <w:p>
      <w:pPr>
        <w:pStyle w:val="880"/>
        <w:rPr>
          <w:rFonts w:hint="eastAsia"/>
          <w:color w:val="auto"/>
        </w:rPr>
      </w:pPr>
      <w:r>
        <w:rPr>
          <w:rFonts w:hint="eastAsia"/>
          <w:color w:val="auto"/>
        </w:rPr>
        <w:t xml:space="preserve">法人授权书</w:t>
      </w:r>
      <w:r/>
    </w:p>
    <w:p>
      <w:pPr>
        <w:pStyle w:val="90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本授权书声明：________________（投标人名称）授权________________（被授权人的姓名）为我方就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号____________项目采购活动的合法代理人，以本公司名义全权处理一切与该项目采购有关的事务。</w:t>
      </w:r>
      <w:r/>
    </w:p>
    <w:p>
      <w:pPr>
        <w:pStyle w:val="90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901"/>
        <w:ind w:firstLine="21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90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901"/>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联系电话（手机）：</w:t>
      </w:r>
      <w:r>
        <w:rPr>
          <w:rFonts w:hint="eastAsia" w:ascii="宋体" w:hAnsi="宋体" w:eastAsia="宋体" w:cs="宋体"/>
          <w:color w:val="auto"/>
          <w:sz w:val="21"/>
          <w:szCs w:val="21"/>
          <w:highlight w:val="none"/>
          <w:u w:val="single"/>
        </w:rPr>
        <w:t xml:space="preserve">                            </w:t>
      </w:r>
      <w:r/>
    </w:p>
    <w:p>
      <w:pPr>
        <w:pStyle w:val="90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单位名称：____________________________________</w:t>
      </w:r>
      <w:r/>
    </w:p>
    <w:p>
      <w:pPr>
        <w:pStyle w:val="901"/>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u w:val="single"/>
        </w:rPr>
        <w:t xml:space="preserve">                                    </w:t>
      </w:r>
      <w:r/>
    </w:p>
    <w:p>
      <w:pPr>
        <w:pStyle w:val="90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p>
    <w:p>
      <w:pPr>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241"/>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被授权人身份证复印件：</w:t>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br w:type="page" w:clear="all"/>
      </w:r>
      <w:r/>
    </w:p>
    <w:p>
      <w:pPr>
        <w:rPr>
          <w:rFonts w:hint="default"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附件5：</w:t>
      </w:r>
      <w:r/>
    </w:p>
    <w:p>
      <w:pPr>
        <w:jc w:val="center"/>
        <w:rPr>
          <w:rFonts w:hint="eastAsia"/>
          <w:b/>
          <w:bCs/>
          <w:color w:val="auto"/>
          <w:sz w:val="24"/>
          <w:szCs w:val="24"/>
        </w:rPr>
      </w:pPr>
      <w:r>
        <w:rPr>
          <w:rFonts w:hint="eastAsia"/>
          <w:b/>
          <w:bCs/>
          <w:color w:val="auto"/>
          <w:sz w:val="24"/>
          <w:szCs w:val="24"/>
        </w:rPr>
      </w:r>
      <w:r/>
    </w:p>
    <w:p>
      <w:pPr>
        <w:pStyle w:val="880"/>
        <w:rPr>
          <w:rFonts w:hint="eastAsia"/>
          <w:color w:val="auto"/>
          <w:lang w:val="en-US" w:eastAsia="zh-CN"/>
        </w:rPr>
      </w:pPr>
      <w:r>
        <w:rPr>
          <w:rFonts w:hint="eastAsia"/>
          <w:color w:val="auto"/>
          <w:lang w:val="en-US" w:eastAsia="zh-CN"/>
        </w:rPr>
        <w:t xml:space="preserve">主要标的信息（中标后将公示）</w:t>
      </w:r>
      <w:r/>
    </w:p>
    <w:p>
      <w:pPr>
        <w:jc w:val="center"/>
        <w:rPr>
          <w:rFonts w:hint="eastAsia"/>
          <w:b/>
          <w:bCs/>
          <w:color w:val="auto"/>
          <w:sz w:val="24"/>
          <w:szCs w:val="24"/>
        </w:rPr>
      </w:pPr>
      <w:r>
        <w:rPr>
          <w:rFonts w:hint="eastAsia"/>
          <w:b/>
          <w:bCs/>
          <w:color w:val="auto"/>
          <w:sz w:val="24"/>
          <w:szCs w:val="24"/>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w:t>
      </w:r>
      <w:r/>
    </w:p>
    <w:tbl>
      <w:tblPr>
        <w:tblStyle w:val="8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90"/>
        <w:gridCol w:w="4332"/>
      </w:tblGrid>
      <w:tr>
        <w:trPr>
          <w:trHeight w:val="680"/>
        </w:trPr>
        <w:tc>
          <w:tcPr>
            <w:tcW w:w="2458"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货物类</w:t>
            </w:r>
            <w:r/>
          </w:p>
        </w:tc>
        <w:tc>
          <w:tcPr>
            <w:tcW w:w="2541"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服务类</w:t>
            </w:r>
            <w:r/>
          </w:p>
        </w:tc>
      </w:tr>
      <w:tr>
        <w:trPr>
          <w:trHeight w:val="3810"/>
        </w:trPr>
        <w:tc>
          <w:tcPr>
            <w:tcW w:w="2458" w:type="pct"/>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品牌（如有）：</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规格型号：</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单价：</w:t>
            </w:r>
            <w:r/>
          </w:p>
        </w:tc>
        <w:tc>
          <w:tcPr>
            <w:tcW w:w="2541" w:type="pct"/>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服务范围：</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服务要求：</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服务时间：</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服务标准：</w:t>
            </w:r>
            <w:r/>
          </w:p>
        </w:tc>
      </w:tr>
    </w:tbl>
    <w:p>
      <w:pPr>
        <w:ind w:firstLine="316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default" w:eastAsia="宋体"/>
          <w:color w:val="auto"/>
          <w:lang w:val="en-US" w:eastAsia="zh-CN"/>
        </w:rPr>
      </w:pPr>
      <w:r>
        <w:rPr>
          <w:rFonts w:hint="default" w:eastAsia="宋体"/>
          <w:color w:val="auto"/>
          <w:lang w:val="en-US" w:eastAsia="zh-CN"/>
        </w:rPr>
        <w:br w:type="page" w:clear="all"/>
      </w:r>
      <w:r/>
    </w:p>
    <w:p>
      <w:pPr>
        <w:rPr>
          <w:rFonts w:hint="default"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附件6：</w:t>
      </w:r>
      <w:r/>
    </w:p>
    <w:p>
      <w:pPr>
        <w:pStyle w:val="880"/>
        <w:rPr>
          <w:rFonts w:hint="eastAsia"/>
          <w:color w:val="auto"/>
        </w:rPr>
      </w:pPr>
      <w:r>
        <w:rPr>
          <w:rFonts w:hint="eastAsia"/>
          <w:color w:val="auto"/>
        </w:rPr>
        <w:t xml:space="preserve">中小企业声明函（工程、服务）</w:t>
      </w:r>
      <w:r/>
    </w:p>
    <w:p>
      <w:pPr>
        <w:ind w:firstLine="420"/>
        <w:jc w:val="left"/>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2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w:t>
      </w:r>
      <w:r>
        <w:rPr>
          <w:rFonts w:hint="eastAsia" w:ascii="宋体" w:hAnsi="宋体" w:eastAsia="宋体" w:cs="宋体"/>
          <w:b w:val="0"/>
          <w:bCs w:val="0"/>
          <w:color w:val="auto"/>
          <w:highlight w:val="none"/>
        </w:rPr>
        <w:t xml:space="preserve"> </w:t>
      </w:r>
      <w:r>
        <w:rPr>
          <w:rFonts w:hint="eastAsia" w:ascii="宋体" w:hAnsi="宋体" w:eastAsia="宋体" w:cs="宋体"/>
          <w:b w:val="0"/>
          <w:bCs w:val="0"/>
          <w:color w:val="auto"/>
          <w:highlight w:val="none"/>
          <w:u w:val="none"/>
        </w:rPr>
        <w:t xml:space="preserve">标的名称</w:t>
      </w:r>
      <w:r>
        <w:rPr>
          <w:rFonts w:hint="eastAsia" w:ascii="宋体" w:hAnsi="宋体" w:cs="宋体"/>
          <w:b w:val="0"/>
          <w:bCs w:val="0"/>
          <w:color w:val="auto"/>
          <w:highlight w:val="none"/>
          <w:u w:val="none"/>
          <w:lang w:eastAsia="zh-CN"/>
        </w:rPr>
        <w:t xml:space="preserve">：</w:t>
      </w:r>
      <w:r>
        <w:rPr>
          <w:rFonts w:hint="eastAsia" w:hAnsi="宋体"/>
          <w:color w:val="auto"/>
          <w:sz w:val="21"/>
          <w:szCs w:val="21"/>
          <w:highlight w:val="none"/>
          <w:u w:val="single"/>
          <w:shd w:val="clear" w:color="auto" w:fill="ffffff"/>
          <w:lang w:val="en-US" w:eastAsia="zh-CN"/>
        </w:rPr>
        <w:t xml:space="preserve">办公</w:t>
      </w:r>
      <w:r>
        <w:rPr>
          <w:rFonts w:hint="default" w:hAnsi="宋体"/>
          <w:color w:val="auto"/>
          <w:sz w:val="21"/>
          <w:szCs w:val="21"/>
          <w:highlight w:val="none"/>
          <w:u w:val="single"/>
          <w:shd w:val="clear" w:color="auto" w:fill="ffffff"/>
          <w:lang w:val="en-US" w:eastAsia="zh-CN"/>
        </w:rPr>
        <w:t xml:space="preserve">文具用品</w:t>
      </w:r>
      <w:r>
        <w:rPr>
          <w:rFonts w:hint="eastAsia" w:hAnsi="宋体"/>
          <w:color w:val="auto"/>
          <w:sz w:val="21"/>
          <w:szCs w:val="21"/>
          <w:highlight w:val="none"/>
          <w:u w:val="single"/>
          <w:shd w:val="clear" w:color="auto" w:fill="ffffff"/>
          <w:lang w:val="en-US" w:eastAsia="zh-CN"/>
        </w:rPr>
        <w:t xml:space="preserve">批发</w:t>
      </w:r>
      <w:r>
        <w:rPr>
          <w:rFonts w:hint="eastAsia" w:hAnsi="宋体"/>
          <w:b w:val="0"/>
          <w:bCs w:val="0"/>
          <w:color w:val="auto"/>
          <w:sz w:val="21"/>
          <w:szCs w:val="21"/>
          <w:highlight w:val="none"/>
          <w:u w:val="single"/>
          <w:shd w:val="clear" w:color="auto" w:fill="ffffff"/>
          <w:lang w:val="en-US" w:eastAsia="zh-CN"/>
        </w:rPr>
        <w:t xml:space="preserve">（不可修改）</w:t>
      </w:r>
      <w:r>
        <w:rPr>
          <w:rFonts w:hint="eastAsia" w:ascii="宋体" w:hAnsi="宋体" w:eastAsia="宋体" w:cs="宋体"/>
          <w:b w:val="0"/>
          <w:bCs w:val="0"/>
          <w:color w:val="auto"/>
          <w:highlight w:val="none"/>
        </w:rPr>
        <w:t xml:space="preserve">，属于</w:t>
      </w:r>
      <w:r>
        <w:rPr>
          <w:rFonts w:hint="eastAsia" w:ascii="宋体" w:hAnsi="宋体" w:eastAsia="宋体" w:cs="宋体"/>
          <w:b w:val="0"/>
          <w:bCs w:val="0"/>
          <w:color w:val="auto"/>
          <w:highlight w:val="none"/>
          <w:u w:val="single"/>
        </w:rPr>
        <w:t xml:space="preserve">  </w:t>
      </w:r>
      <w:r>
        <w:rPr>
          <w:rFonts w:hint="eastAsia" w:ascii="宋体" w:hAnsi="宋体" w:cs="宋体"/>
          <w:b w:val="0"/>
          <w:bCs w:val="0"/>
          <w:color w:val="auto"/>
          <w:highlight w:val="none"/>
          <w:u w:val="single"/>
          <w:lang w:val="en-US" w:eastAsia="zh-CN"/>
        </w:rPr>
        <w:t xml:space="preserve">批发业（不可修改）</w:t>
      </w:r>
      <w:r>
        <w:rPr>
          <w:rFonts w:hint="eastAsia" w:ascii="宋体" w:hAnsi="宋体" w:eastAsia="宋体" w:cs="宋体"/>
          <w:b w:val="0"/>
          <w:bCs w:val="0"/>
          <w:color w:val="auto"/>
          <w:highlight w:val="none"/>
          <w:u w:val="single"/>
        </w:rPr>
        <w:t xml:space="preserve"> </w:t>
      </w:r>
      <w:r>
        <w:rPr>
          <w:rFonts w:hint="eastAsia" w:ascii="宋体" w:hAnsi="宋体" w:eastAsia="宋体" w:cs="宋体"/>
          <w:b/>
          <w:color w:val="auto"/>
          <w:highlight w:val="none"/>
          <w:u w:val="single"/>
        </w:rPr>
        <w:t xml:space="preserve"> </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color w:val="auto"/>
          <w:highlight w:val="none"/>
        </w:rPr>
        <w:fldChar w:fldCharType="begin"/>
      </w:r>
      <w:r>
        <w:rPr>
          <w:color w:val="auto"/>
          <w:highlight w:val="none"/>
        </w:rPr>
        <w:instrText xml:space="preserve"> HYPERLINK "file:///C:\\Users\\Microsoft\\Windows\\Microsoft\\Windows\\INetCache\\Down\\undefined.doc" \l "br1" </w:instrText>
      </w:r>
      <w:r>
        <w:rPr>
          <w:color w:val="auto"/>
          <w:highlight w:val="none"/>
        </w:rPr>
        <w:fldChar w:fldCharType="separate"/>
      </w:r>
      <w:r>
        <w:rPr>
          <w:rStyle w:val="891"/>
          <w:rFonts w:hint="eastAsia" w:ascii="宋体" w:hAnsi="宋体" w:eastAsia="宋体" w:cs="宋体"/>
          <w:color w:val="auto"/>
          <w:spacing w:val="-1"/>
          <w:highlight w:val="none"/>
          <w:vertAlign w:val="superscript"/>
        </w:rPr>
        <w:t xml:space="preserve">1</w:t>
      </w:r>
      <w:r>
        <w:rPr>
          <w:rStyle w:val="891"/>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42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 xml:space="preserve"> ，属于 </w:t>
      </w:r>
      <w:r>
        <w:rPr>
          <w:rFonts w:hint="eastAsia" w:ascii="宋体" w:hAnsi="宋体" w:eastAsia="宋体" w:cs="宋体"/>
          <w:color w:val="auto"/>
          <w:highlight w:val="none"/>
          <w:u w:val="single"/>
        </w:rPr>
        <w:t xml:space="preserve"> </w:t>
      </w:r>
      <w:r>
        <w:rPr>
          <w:rFonts w:hint="eastAsia" w:ascii="宋体" w:hAnsi="宋体" w:cs="宋体"/>
          <w:b/>
          <w:color w:val="auto"/>
          <w:highlight w:val="none"/>
          <w:u w:val="single"/>
          <w:lang w:val="en-US" w:eastAsia="zh-CN"/>
        </w:rPr>
        <w:t xml:space="preserve">/</w:t>
      </w:r>
      <w:r>
        <w:rPr>
          <w:rFonts w:hint="eastAsia" w:ascii="宋体" w:hAnsi="宋体" w:eastAsia="宋体" w:cs="宋体"/>
          <w:b/>
          <w:color w:val="auto"/>
          <w:highlight w:val="none"/>
          <w:u w:val="single"/>
        </w:rPr>
        <w:t xml:space="preserve">  </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jc w:val="left"/>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注：1、从业人员（不仅指在职职工）、营业收入、资产总额填报上一年度数据，无上一年度数据的新成立企业可不填报。</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2、供应商如不提供此声明函，价格将不做相应扣除。</w:t>
      </w:r>
      <w:r/>
    </w:p>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3、企业声明函请完整填写，中标后将公示。</w:t>
      </w:r>
      <w:r/>
    </w:p>
    <w:p>
      <w:pPr>
        <w:ind w:firstLine="420"/>
        <w:jc w:val="left"/>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5、声明函应涵盖本项目（分包）所有货物，否则价格不作扣除。</w:t>
      </w:r>
      <w:r/>
    </w:p>
    <w:p>
      <w:pPr>
        <w:ind w:firstLine="420"/>
        <w:jc w:val="left"/>
        <w:spacing w:line="42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6、</w:t>
      </w:r>
      <w:r>
        <w:rPr>
          <w:rFonts w:hint="eastAsia" w:ascii="宋体" w:hAnsi="宋体"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bCs/>
          <w:color w:val="auto"/>
          <w:szCs w:val="21"/>
          <w:highlight w:val="none"/>
          <w:shd w:val="clear" w:color="auto" w:fill="ffffff"/>
        </w:rPr>
        <w:t xml:space="preserve">《</w:t>
      </w:r>
      <w:r>
        <w:rPr>
          <w:rFonts w:hint="eastAsia" w:ascii="宋体" w:hAnsi="宋体" w:cs="宋体"/>
          <w:bCs/>
          <w:color w:val="auto"/>
          <w:szCs w:val="21"/>
          <w:highlight w:val="none"/>
          <w:shd w:val="clear" w:color="auto" w:fill="ffffff"/>
          <w:lang w:eastAsia="zh-CN"/>
        </w:rPr>
        <w:t xml:space="preserve">中华人民共和国政府采购法</w:t>
      </w:r>
      <w:r>
        <w:rPr>
          <w:rFonts w:hint="eastAsia" w:ascii="宋体" w:hAnsi="宋体" w:eastAsia="宋体" w:cs="宋体"/>
          <w:bCs/>
          <w:color w:val="auto"/>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725"/>
        <w:jc w:val="left"/>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ind w:firstLine="4725"/>
        <w:jc w:val="left"/>
        <w:spacing w:line="420" w:lineRule="exact"/>
        <w:rPr>
          <w:rFonts w:hint="eastAsia" w:ascii="宋体" w:hAnsi="宋体" w:eastAsia="宋体" w:cs="宋体"/>
          <w:b/>
          <w:bCs/>
          <w:color w:val="auto"/>
          <w:szCs w:val="21"/>
          <w:highlight w:val="none"/>
        </w:rPr>
      </w:pPr>
      <w:r>
        <w:rPr>
          <w:rFonts w:hint="eastAsia" w:ascii="宋体" w:hAnsi="宋体" w:eastAsia="宋体" w:cs="宋体"/>
          <w:color w:val="auto"/>
          <w:highlight w:val="none"/>
        </w:rPr>
        <w:t xml:space="preserve">日 期：</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80"/>
        <w:rPr>
          <w:rFonts w:hint="eastAsia"/>
          <w:color w:val="auto"/>
          <w:highlight w:val="none"/>
        </w:rPr>
      </w:pPr>
      <w:r>
        <w:rPr>
          <w:rFonts w:hint="eastAsia"/>
          <w:color w:val="auto"/>
          <w:highlight w:val="none"/>
        </w:rPr>
        <w:t xml:space="preserve">中小微企业划型标准</w:t>
      </w:r>
      <w:r/>
    </w:p>
    <w:p>
      <w:pPr>
        <w:rPr>
          <w:rFonts w:hint="eastAsia"/>
          <w:color w:val="auto"/>
          <w:highlight w:val="none"/>
        </w:rPr>
      </w:pPr>
      <w:r>
        <w:rPr>
          <w:rFonts w:hint="eastAsia"/>
          <w:color w:val="auto"/>
          <w:highlight w:val="none"/>
        </w:rPr>
        <w:t xml:space="preserve">中小微企业划型标准如下：</w:t>
      </w:r>
      <w:r/>
    </w:p>
    <w:tbl>
      <w:tblPr>
        <w:tblStyle w:val="883"/>
        <w:tblW w:w="913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00"/>
        <w:gridCol w:w="1594"/>
        <w:gridCol w:w="976"/>
        <w:gridCol w:w="2077"/>
        <w:gridCol w:w="1766"/>
        <w:gridCol w:w="132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355" w:type="dxa"/>
            <w:vAlign w:val="center"/>
            <w:textDirection w:val="lrTb"/>
            <w:noWrap w:val="false"/>
          </w:tcPr>
          <w:p>
            <w:pPr>
              <w:pStyle w:val="888"/>
              <w:ind w:firstLine="210"/>
              <w:widowControl/>
              <w:rPr>
                <w:rFonts w:hint="eastAsia" w:ascii="宋体" w:hAnsi="宋体" w:eastAsia="宋体" w:cs="宋体"/>
                <w:color w:val="auto"/>
                <w:sz w:val="21"/>
                <w:szCs w:val="21"/>
                <w:highlight w:val="none"/>
              </w:rPr>
            </w:pPr>
            <w:r>
              <w:rPr>
                <w:rStyle w:val="890"/>
                <w:rFonts w:hint="eastAsia" w:ascii="宋体" w:hAnsi="宋体" w:eastAsia="宋体" w:cs="宋体"/>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ind w:firstLine="211"/>
              <w:widowControl/>
              <w:rPr>
                <w:rFonts w:hint="eastAsia" w:ascii="宋体" w:hAnsi="宋体" w:eastAsia="宋体" w:cs="宋体"/>
                <w:color w:val="auto"/>
                <w:sz w:val="21"/>
                <w:szCs w:val="21"/>
                <w:highlight w:val="none"/>
              </w:rPr>
            </w:pPr>
            <w:r>
              <w:rPr>
                <w:rStyle w:val="890"/>
                <w:rFonts w:hint="eastAsia" w:ascii="宋体" w:hAnsi="宋体" w:eastAsia="宋体" w:cs="宋体"/>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ind w:firstLine="210"/>
              <w:widowControl/>
              <w:rPr>
                <w:rStyle w:val="890"/>
                <w:rFonts w:hint="eastAsia" w:ascii="宋体" w:hAnsi="宋体" w:eastAsia="宋体" w:cs="宋体"/>
                <w:color w:val="auto"/>
                <w:sz w:val="21"/>
                <w:szCs w:val="21"/>
                <w:highlight w:val="none"/>
              </w:rPr>
            </w:pPr>
            <w:r>
              <w:rPr>
                <w:rStyle w:val="890"/>
                <w:rFonts w:hint="eastAsia" w:ascii="宋体" w:hAnsi="宋体" w:eastAsia="宋体" w:cs="宋体"/>
                <w:color w:val="auto"/>
                <w:sz w:val="21"/>
                <w:szCs w:val="21"/>
                <w:highlight w:val="none"/>
              </w:rPr>
              <w:t xml:space="preserve">计量</w:t>
            </w:r>
            <w:r/>
          </w:p>
          <w:p>
            <w:pPr>
              <w:pStyle w:val="888"/>
              <w:ind w:firstLine="210"/>
              <w:widowControl/>
              <w:rPr>
                <w:rFonts w:hint="eastAsia" w:ascii="宋体" w:hAnsi="宋体" w:eastAsia="宋体" w:cs="宋体"/>
                <w:color w:val="auto"/>
                <w:sz w:val="21"/>
                <w:szCs w:val="21"/>
                <w:highlight w:val="none"/>
              </w:rPr>
            </w:pPr>
            <w:r>
              <w:rPr>
                <w:rStyle w:val="890"/>
                <w:rFonts w:hint="eastAsia" w:ascii="宋体" w:hAnsi="宋体" w:eastAsia="宋体" w:cs="宋体"/>
                <w:color w:val="auto"/>
                <w:sz w:val="21"/>
                <w:szCs w:val="21"/>
                <w:highlight w:val="none"/>
              </w:rPr>
              <w:t xml:space="preserve">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ind w:firstLine="210"/>
              <w:widowControl/>
              <w:rPr>
                <w:rFonts w:hint="eastAsia" w:ascii="宋体" w:hAnsi="宋体" w:eastAsia="宋体" w:cs="宋体"/>
                <w:color w:val="auto"/>
                <w:sz w:val="21"/>
                <w:szCs w:val="21"/>
                <w:highlight w:val="none"/>
              </w:rPr>
            </w:pPr>
            <w:r>
              <w:rPr>
                <w:rStyle w:val="890"/>
                <w:rFonts w:hint="eastAsia" w:ascii="宋体" w:hAnsi="宋体" w:eastAsia="宋体" w:cs="宋体"/>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ind w:firstLine="210"/>
              <w:widowControl/>
              <w:rPr>
                <w:rFonts w:hint="eastAsia" w:ascii="宋体" w:hAnsi="宋体" w:eastAsia="宋体" w:cs="宋体"/>
                <w:color w:val="auto"/>
                <w:sz w:val="21"/>
                <w:szCs w:val="21"/>
                <w:highlight w:val="none"/>
              </w:rPr>
            </w:pPr>
            <w:r>
              <w:rPr>
                <w:rStyle w:val="890"/>
                <w:rFonts w:hint="eastAsia" w:ascii="宋体" w:hAnsi="宋体" w:eastAsia="宋体" w:cs="宋体"/>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ind w:firstLine="211"/>
              <w:widowControl/>
              <w:rPr>
                <w:rFonts w:hint="eastAsia" w:ascii="宋体" w:hAnsi="宋体" w:eastAsia="宋体" w:cs="宋体"/>
                <w:color w:val="auto"/>
                <w:sz w:val="21"/>
                <w:szCs w:val="21"/>
                <w:highlight w:val="none"/>
              </w:rPr>
            </w:pPr>
            <w:r>
              <w:rPr>
                <w:rStyle w:val="890"/>
                <w:rFonts w:hint="eastAsia" w:ascii="宋体" w:hAnsi="宋体" w:eastAsia="宋体" w:cs="宋体"/>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color w:val="auto"/>
                <w:sz w:val="21"/>
                <w:szCs w:val="21"/>
                <w:highlight w:val="none"/>
              </w:rPr>
            </w:pPr>
            <w:r>
              <w:rPr>
                <w:rStyle w:val="890"/>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888"/>
              <w:ind w:firstLine="211"/>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88"/>
              <w:widowControl/>
              <w:rPr>
                <w:rFonts w:hint="eastAsia" w:ascii="宋体" w:hAnsi="宋体" w:eastAsia="宋体" w:cs="宋体"/>
                <w:b/>
                <w:color w:val="auto"/>
                <w:sz w:val="21"/>
                <w:szCs w:val="21"/>
                <w:highlight w:val="none"/>
              </w:rPr>
            </w:pPr>
            <w:r>
              <w:rPr>
                <w:rStyle w:val="890"/>
                <w:rFonts w:hint="eastAsia" w:ascii="宋体" w:hAnsi="宋体" w:eastAsia="宋体" w:cs="宋体"/>
                <w:b w:val="0"/>
                <w:color w:val="auto"/>
                <w:sz w:val="21"/>
                <w:szCs w:val="21"/>
                <w:highlight w:val="none"/>
              </w:rPr>
              <w:t xml:space="preserve">X＜10</w:t>
            </w:r>
            <w:r/>
          </w:p>
        </w:tc>
      </w:tr>
    </w:tbl>
    <w:p>
      <w:pPr>
        <w:pStyle w:val="888"/>
        <w:ind w:firstLine="210"/>
        <w:jc w:val="both"/>
        <w:spacing w:line="360" w:lineRule="auto"/>
        <w:widowControl/>
        <w:rPr>
          <w:rStyle w:val="890"/>
          <w:rFonts w:hint="eastAsia" w:ascii="宋体" w:hAnsi="宋体" w:eastAsia="宋体" w:cs="宋体"/>
          <w:color w:val="auto"/>
          <w:sz w:val="21"/>
          <w:szCs w:val="21"/>
          <w:highlight w:val="none"/>
        </w:rPr>
      </w:pPr>
      <w:r>
        <w:rPr>
          <w:rStyle w:val="890"/>
          <w:rFonts w:hint="eastAsia" w:ascii="宋体" w:hAnsi="宋体" w:eastAsia="宋体" w:cs="宋体"/>
          <w:color w:val="auto"/>
          <w:sz w:val="21"/>
          <w:szCs w:val="21"/>
          <w:highlight w:val="none"/>
        </w:rPr>
        <w:t xml:space="preserve">说明：上述标准参照《关于印发中小企业划型标准规定的通知》（工信部联企业</w:t>
      </w:r>
      <w:r>
        <w:rPr>
          <w:rStyle w:val="890"/>
          <w:rFonts w:hint="eastAsia" w:ascii="宋体" w:hAnsi="宋体" w:cs="宋体"/>
          <w:color w:val="auto"/>
          <w:sz w:val="21"/>
          <w:szCs w:val="21"/>
          <w:highlight w:val="none"/>
          <w:lang w:eastAsia="zh-CN"/>
        </w:rPr>
        <w:t xml:space="preserve">〔2011〕300号</w:t>
      </w:r>
      <w:r>
        <w:rPr>
          <w:rStyle w:val="890"/>
          <w:rFonts w:hint="eastAsia" w:ascii="宋体" w:hAnsi="宋体" w:eastAsia="宋体" w:cs="宋体"/>
          <w:color w:val="auto"/>
          <w:sz w:val="21"/>
          <w:szCs w:val="21"/>
          <w:highlight w:val="none"/>
        </w:rPr>
        <w:t xml:space="preserve">），大型、中型和小型企业须同时满足所列指标的下限，否则下划一档；微型企业只需满足所列指标中的一项即可。</w:t>
      </w:r>
      <w:r/>
    </w:p>
    <w:p>
      <w:pPr>
        <w:rPr>
          <w:rFonts w:hint="default" w:eastAsia="宋体"/>
          <w:color w:val="auto"/>
          <w:highlight w:val="none"/>
          <w:lang w:val="en-US" w:eastAsia="zh-CN"/>
        </w:rPr>
      </w:pPr>
      <w:r>
        <w:rPr>
          <w:rFonts w:hint="default" w:eastAsia="宋体"/>
          <w:color w:val="auto"/>
          <w:highlight w:val="none"/>
          <w:lang w:val="en-US" w:eastAsia="zh-CN"/>
        </w:rPr>
        <w:br w:type="page" w:clear="all"/>
      </w:r>
      <w:r/>
    </w:p>
    <w:p>
      <w:pPr>
        <w:rPr>
          <w:rFonts w:hint="default"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 xml:space="preserve">附件7：</w:t>
      </w:r>
      <w:r/>
    </w:p>
    <w:p>
      <w:pPr>
        <w:pStyle w:val="880"/>
        <w:rPr>
          <w:rFonts w:hint="eastAsia"/>
          <w:color w:val="auto"/>
          <w:highlight w:val="none"/>
        </w:rPr>
      </w:pPr>
      <w:r>
        <w:rPr>
          <w:rFonts w:hint="eastAsia"/>
          <w:color w:val="auto"/>
          <w:highlight w:val="none"/>
        </w:rPr>
        <w:t xml:space="preserve">残疾人福利性单位声明函</w:t>
      </w:r>
      <w:r/>
    </w:p>
    <w:p>
      <w:pPr>
        <w:ind w:firstLine="6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本公司郑重声明，根据《财政部  民政部  中国残疾人联合会关于促进残疾人就业政府采购政策的通知》（财库〔2017〕141 号）的规定，本单位为符合条件的残疾人福利性单位，且本单位参加</w:t>
      </w:r>
      <w:r>
        <w:rPr>
          <w:rFonts w:hint="eastAsia" w:ascii="宋体" w:hAnsi="宋体" w:cs="宋体"/>
          <w:color w:val="auto"/>
          <w:szCs w:val="21"/>
          <w:highlight w:val="none"/>
          <w:lang w:eastAsia="zh-CN"/>
        </w:rPr>
        <w:t xml:space="preserve">南通永拓建设项目管理有限公司</w:t>
      </w:r>
      <w:r>
        <w:rPr>
          <w:rFonts w:hint="eastAsia" w:ascii="宋体" w:hAnsi="宋体" w:eastAsia="宋体" w:cs="宋体"/>
          <w:color w:val="auto"/>
          <w:szCs w:val="21"/>
          <w:highlight w:val="none"/>
        </w:rPr>
        <w:t xml:space="preserve">采购编号为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本公司对上述声明的真实性负责。如有虚假，将依法承担相应责任。</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（备注：1、供应商如不提供此声明函，价格将不做相应扣除。2、中标人为残疾人福利单位的，此声明函将随中标结果同时公告，接受社会监督）</w:t>
      </w:r>
      <w:r/>
    </w:p>
    <w:p>
      <w:pPr>
        <w:ind w:firstLine="223"/>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firstLine="223"/>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firstLine="4725"/>
        <w:jc w:val="left"/>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供应商名称（加盖CA电子公章）：</w:t>
      </w:r>
      <w:r/>
    </w:p>
    <w:p>
      <w:pPr>
        <w:ind w:firstLine="4725"/>
        <w:jc w:val="left"/>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   月   日</w:t>
      </w:r>
      <w:r/>
    </w:p>
    <w:p>
      <w:pPr>
        <w:ind w:firstLine="280"/>
        <w:jc w:val="center"/>
        <w:widowControl/>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default"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 xml:space="preserve">附件8：</w:t>
      </w:r>
      <w:r/>
    </w:p>
    <w:p>
      <w:pPr>
        <w:rPr>
          <w:rFonts w:hint="eastAsia"/>
          <w:b/>
          <w:bCs/>
          <w:color w:val="auto"/>
          <w:sz w:val="24"/>
          <w:szCs w:val="24"/>
          <w:highlight w:val="none"/>
        </w:rPr>
      </w:pPr>
      <w:r>
        <w:rPr>
          <w:rFonts w:hint="eastAsia"/>
          <w:b/>
          <w:bCs/>
          <w:color w:val="auto"/>
          <w:sz w:val="24"/>
          <w:szCs w:val="24"/>
          <w:highlight w:val="none"/>
        </w:rPr>
      </w:r>
      <w:r/>
    </w:p>
    <w:p>
      <w:pPr>
        <w:pStyle w:val="880"/>
        <w:rPr>
          <w:rFonts w:hint="eastAsia"/>
          <w:color w:val="auto"/>
          <w:highlight w:val="none"/>
        </w:rPr>
      </w:pPr>
      <w:r>
        <w:rPr>
          <w:rFonts w:hint="eastAsia"/>
          <w:color w:val="auto"/>
          <w:highlight w:val="none"/>
        </w:rPr>
        <w:t xml:space="preserve">联合体协议（如有）</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（联合体中各供应商全称）在此达成以下协议：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1、我们自愿组成联合体，参加代理机构组织的采购编号为（项目编号）（项目全称）的政府采购活动。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241"/>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highlight w:val="none"/>
        </w:rPr>
        <w:t xml:space="preserve"> </w:t>
      </w:r>
      <w:r/>
    </w:p>
    <w:p>
      <w:pPr>
        <w:ind w:firstLine="211"/>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所有供应商全称：</w:t>
      </w:r>
      <w:r/>
    </w:p>
    <w:p>
      <w:pPr>
        <w:ind w:firstLine="211"/>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  </w:t>
      </w:r>
      <w:r/>
    </w:p>
    <w:p>
      <w:pPr>
        <w:pStyle w:val="894"/>
        <w:ind w:firstLine="211"/>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ind w:firstLine="315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default" w:eastAsia="宋体"/>
          <w:color w:val="auto"/>
          <w:highlight w:val="none"/>
          <w:lang w:val="en-US" w:eastAsia="zh-CN"/>
        </w:rPr>
      </w:pPr>
      <w:r>
        <w:rPr>
          <w:rFonts w:hint="default" w:eastAsia="宋体"/>
          <w:color w:val="auto"/>
          <w:highlight w:val="none"/>
          <w:lang w:val="en-US" w:eastAsia="zh-CN"/>
        </w:rPr>
      </w:r>
      <w:r/>
    </w:p>
    <w:p>
      <w:r/>
      <w:r/>
    </w:p>
    <w:sectPr>
      <w:footerReference w:type="default" r:id="rId11"/>
      <w:footnotePr/>
      <w:endnotePr/>
      <w:type w:val="nextPage"/>
      <w:pgSz w:w="11906" w:h="16838" w:orient="portrait"/>
      <w:pgMar w:top="1440" w:right="1800" w:bottom="1440" w:left="1800" w:header="850" w:footer="567"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Courier New">
    <w:panose1 w:val="02070309020205020404"/>
  </w:font>
  <w:font w:name="宋体">
    <w:panose1 w:val="02010600030101010101"/>
  </w:font>
  <w:font w:name="Times New Roman">
    <w:panose1 w:val="02020603050405020304"/>
  </w:font>
  <w:font w:name="微软雅黑">
    <w:panose1 w:val="020B050302020402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rFonts w:ascii="仿宋_GB2312" w:eastAsia="仿宋_GB2312"/>
        <w:b/>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181"/>
      <w:jc w:val="both"/>
      <w:rPr>
        <w:rFonts w:hint="eastAsia" w:asciiTheme="majorEastAsia" w:hAnsiTheme="majorEastAsia" w:eastAsiaTheme="majorEastAsia"/>
        <w:lang w:eastAsia="zh-CN"/>
      </w:rPr>
    </w:pPr>
    <w:r>
      <w:rPr>
        <w:rFonts w:hint="eastAsia" w:ascii="宋体" w:hAnsi="宋体" w:eastAsiaTheme="majorEastAsia"/>
        <w:szCs w:val="21"/>
        <w:lang w:eastAsia="zh-CN"/>
      </w:rPr>
      <w:t xml:space="preserve">JSZC-321012-NTYT-G2025-001</w:t>
    </w:r>
    <w:r>
      <w:rPr>
        <w:rFonts w:hint="eastAsia" w:ascii="宋体" w:hAnsi="宋体" w:eastAsiaTheme="majorEastAsia"/>
        <w:szCs w:val="21"/>
        <w:lang w:val="en-US" w:eastAsia="zh-CN"/>
      </w:rPr>
      <w:t xml:space="preserve">8</w:t>
    </w:r>
    <w:r>
      <w:rPr>
        <w:rFonts w:hint="eastAsia" w:asciiTheme="majorEastAsia" w:hAnsiTheme="majorEastAsia" w:eastAsiaTheme="majorEastAsia"/>
      </w:rPr>
      <w:t xml:space="preserve">                       </w:t>
    </w:r>
    <w:r>
      <w:rPr>
        <w:rFonts w:asciiTheme="majorEastAsia" w:hAnsiTheme="majorEastAsia" w:eastAsiaTheme="majorEastAsia"/>
      </w:rPr>
      <w:t xml:space="preserve">            </w:t>
    </w:r>
    <w:r>
      <w:rPr>
        <w:rFonts w:hint="eastAsia" w:asciiTheme="majorEastAsia" w:hAnsiTheme="majorEastAsia" w:eastAsiaTheme="majorEastAsia"/>
        <w:lang w:eastAsia="zh-CN"/>
      </w:rPr>
      <w:t xml:space="preserve">南通永拓建设项目管理有限公司</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878"/>
      <w:isLgl w:val="false"/>
      <w:suff w:val="space"/>
      <w:lvlText w:val="第%1章"/>
      <w:lvlJc w:val="left"/>
      <w:pPr>
        <w:ind w:left="0" w:firstLine="397"/>
        <w:tabs>
          <w:tab w:val="left" w:pos="0" w:leader="none"/>
        </w:tabs>
      </w:pPr>
      <w:rPr>
        <w:rFonts w:hint="eastAsia" w:ascii="Arial" w:hAnsi="Arial" w:cs="Aria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pStyle w:val="879"/>
      <w:isLgl w:val="false"/>
      <w:suff w:val="nothing"/>
      <w:lvlText w:val="%1、"/>
      <w:lvlJc w:val="left"/>
      <w:pPr>
        <w:ind w:left="0" w:firstLine="420"/>
        <w:tabs>
          <w:tab w:val="left" w:pos="0" w:leader="none"/>
        </w:tabs>
      </w:pPr>
      <w:rPr>
        <w:rFonts w:hint="eastAsia"/>
      </w:rPr>
    </w:lvl>
    <w:lvl w:ilvl="1">
      <w:start w:val="1"/>
      <w:numFmt w:val="decimal"/>
      <w:isLgl w:val="false"/>
      <w:suff w:val="nothing"/>
      <w:lvlText w:val="%2．"/>
      <w:lvlJc w:val="left"/>
      <w:pPr>
        <w:ind w:left="0" w:firstLine="420"/>
      </w:pPr>
      <w:rPr>
        <w:rFonts w:hint="eastAsia"/>
      </w:rPr>
    </w:lvl>
    <w:lvl w:ilvl="2">
      <w:start w:val="1"/>
      <w:numFmt w:val="decimal"/>
      <w:isLgl w:val="false"/>
      <w:suff w:val="nothing"/>
      <w:lvlText w:val="（%3）"/>
      <w:lvlJc w:val="left"/>
      <w:pPr>
        <w:ind w:left="0" w:firstLine="420"/>
      </w:pPr>
      <w:rPr>
        <w:rFonts w:hint="eastAsia"/>
      </w:rPr>
    </w:lvl>
    <w:lvl w:ilvl="3">
      <w:start w:val="1"/>
      <w:numFmt w:val="decimalEnclosedCircleChinese"/>
      <w:isLgl w:val="false"/>
      <w:suff w:val="nothing"/>
      <w:lvlText w:val="%4"/>
      <w:lvlJc w:val="left"/>
      <w:pPr>
        <w:ind w:left="0" w:firstLine="420"/>
      </w:pPr>
      <w:rPr>
        <w:rFonts w:hint="eastAsia"/>
      </w:rPr>
    </w:lvl>
    <w:lvl w:ilvl="4">
      <w:start w:val="1"/>
      <w:numFmt w:val="decimal"/>
      <w:isLgl w:val="false"/>
      <w:suff w:val="nothing"/>
      <w:lvlText w:val="%5）"/>
      <w:lvlJc w:val="left"/>
      <w:pPr>
        <w:ind w:left="0" w:firstLine="420"/>
      </w:pPr>
      <w:rPr>
        <w:rFonts w:hint="eastAsia"/>
      </w:rPr>
    </w:lvl>
    <w:lvl w:ilvl="5">
      <w:start w:val="1"/>
      <w:numFmt w:val="lowerLetter"/>
      <w:isLgl w:val="false"/>
      <w:suff w:val="nothing"/>
      <w:lvlText w:val="%6．"/>
      <w:lvlJc w:val="left"/>
      <w:pPr>
        <w:ind w:left="0" w:firstLine="420"/>
      </w:pPr>
      <w:rPr>
        <w:rFonts w:hint="eastAsia"/>
      </w:rPr>
    </w:lvl>
    <w:lvl w:ilvl="6">
      <w:start w:val="1"/>
      <w:numFmt w:val="lowerLetter"/>
      <w:isLgl w:val="false"/>
      <w:suff w:val="nothing"/>
      <w:lvlText w:val="%7）"/>
      <w:lvlJc w:val="left"/>
      <w:pPr>
        <w:ind w:left="0" w:firstLine="420"/>
      </w:pPr>
      <w:rPr>
        <w:rFonts w:hint="eastAsia"/>
      </w:rPr>
    </w:lvl>
    <w:lvl w:ilvl="7">
      <w:start w:val="1"/>
      <w:numFmt w:val="lowerRoman"/>
      <w:isLgl w:val="false"/>
      <w:suff w:val="nothing"/>
      <w:lvlText w:val="%8．"/>
      <w:lvlJc w:val="left"/>
      <w:pPr>
        <w:ind w:left="0" w:firstLine="420"/>
      </w:pPr>
      <w:rPr>
        <w:rFonts w:hint="eastAsia"/>
      </w:rPr>
    </w:lvl>
    <w:lvl w:ilvl="8">
      <w:start w:val="1"/>
      <w:numFmt w:val="lowerRoman"/>
      <w:isLgl w:val="false"/>
      <w:suff w:val="nothing"/>
      <w:lvlText w:val="%9）"/>
      <w:lvlJc w:val="left"/>
      <w:pPr>
        <w:ind w:left="0" w:firstLine="420"/>
      </w:pPr>
      <w:rPr>
        <w:rFonts w:hint="eastAsia"/>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882"/>
    <w:link w:val="878"/>
    <w:uiPriority w:val="9"/>
    <w:rPr>
      <w:rFonts w:ascii="Arial" w:hAnsi="Arial" w:eastAsia="Arial" w:cs="Arial"/>
      <w:sz w:val="40"/>
      <w:szCs w:val="40"/>
    </w:rPr>
  </w:style>
  <w:style w:type="character" w:styleId="708">
    <w:name w:val="Heading 2 Char"/>
    <w:basedOn w:val="882"/>
    <w:link w:val="879"/>
    <w:uiPriority w:val="9"/>
    <w:rPr>
      <w:rFonts w:ascii="Arial" w:hAnsi="Arial" w:eastAsia="Arial" w:cs="Arial"/>
      <w:sz w:val="34"/>
    </w:rPr>
  </w:style>
  <w:style w:type="character" w:styleId="709">
    <w:name w:val="Heading 3 Char"/>
    <w:basedOn w:val="882"/>
    <w:link w:val="880"/>
    <w:uiPriority w:val="9"/>
    <w:rPr>
      <w:rFonts w:ascii="Arial" w:hAnsi="Arial" w:eastAsia="Arial" w:cs="Arial"/>
      <w:sz w:val="30"/>
      <w:szCs w:val="30"/>
    </w:rPr>
  </w:style>
  <w:style w:type="character" w:styleId="710">
    <w:name w:val="Heading 4 Char"/>
    <w:basedOn w:val="882"/>
    <w:link w:val="881"/>
    <w:uiPriority w:val="9"/>
    <w:rPr>
      <w:rFonts w:ascii="Arial" w:hAnsi="Arial" w:eastAsia="Arial" w:cs="Arial"/>
      <w:b/>
      <w:bCs/>
      <w:sz w:val="26"/>
      <w:szCs w:val="26"/>
    </w:rPr>
  </w:style>
  <w:style w:type="paragraph" w:styleId="711">
    <w:name w:val="Heading 5"/>
    <w:basedOn w:val="877"/>
    <w:next w:val="877"/>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basedOn w:val="882"/>
    <w:link w:val="711"/>
    <w:uiPriority w:val="9"/>
    <w:rPr>
      <w:rFonts w:ascii="Arial" w:hAnsi="Arial" w:eastAsia="Arial" w:cs="Arial"/>
      <w:b/>
      <w:bCs/>
      <w:sz w:val="24"/>
      <w:szCs w:val="24"/>
    </w:rPr>
  </w:style>
  <w:style w:type="paragraph" w:styleId="713">
    <w:name w:val="Heading 6"/>
    <w:basedOn w:val="877"/>
    <w:next w:val="877"/>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basedOn w:val="882"/>
    <w:link w:val="713"/>
    <w:uiPriority w:val="9"/>
    <w:rPr>
      <w:rFonts w:ascii="Arial" w:hAnsi="Arial" w:eastAsia="Arial" w:cs="Arial"/>
      <w:b/>
      <w:bCs/>
      <w:sz w:val="22"/>
      <w:szCs w:val="22"/>
    </w:rPr>
  </w:style>
  <w:style w:type="paragraph" w:styleId="715">
    <w:name w:val="Heading 7"/>
    <w:basedOn w:val="877"/>
    <w:next w:val="877"/>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basedOn w:val="882"/>
    <w:link w:val="715"/>
    <w:uiPriority w:val="9"/>
    <w:rPr>
      <w:rFonts w:ascii="Arial" w:hAnsi="Arial" w:eastAsia="Arial" w:cs="Arial"/>
      <w:b/>
      <w:bCs/>
      <w:i/>
      <w:iCs/>
      <w:sz w:val="22"/>
      <w:szCs w:val="22"/>
    </w:rPr>
  </w:style>
  <w:style w:type="paragraph" w:styleId="717">
    <w:name w:val="Heading 8"/>
    <w:basedOn w:val="877"/>
    <w:next w:val="877"/>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basedOn w:val="882"/>
    <w:link w:val="717"/>
    <w:uiPriority w:val="9"/>
    <w:rPr>
      <w:rFonts w:ascii="Arial" w:hAnsi="Arial" w:eastAsia="Arial" w:cs="Arial"/>
      <w:i/>
      <w:iCs/>
      <w:sz w:val="22"/>
      <w:szCs w:val="22"/>
    </w:rPr>
  </w:style>
  <w:style w:type="paragraph" w:styleId="719">
    <w:name w:val="Heading 9"/>
    <w:basedOn w:val="877"/>
    <w:next w:val="877"/>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basedOn w:val="882"/>
    <w:link w:val="719"/>
    <w:uiPriority w:val="9"/>
    <w:rPr>
      <w:rFonts w:ascii="Arial" w:hAnsi="Arial" w:eastAsia="Arial" w:cs="Arial"/>
      <w:i/>
      <w:iCs/>
      <w:sz w:val="21"/>
      <w:szCs w:val="21"/>
    </w:rPr>
  </w:style>
  <w:style w:type="paragraph" w:styleId="721">
    <w:name w:val="List Paragraph"/>
    <w:basedOn w:val="877"/>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77"/>
    <w:next w:val="877"/>
    <w:link w:val="724"/>
    <w:uiPriority w:val="10"/>
    <w:qFormat/>
    <w:pPr>
      <w:contextualSpacing/>
      <w:spacing w:before="300" w:after="200"/>
    </w:pPr>
    <w:rPr>
      <w:sz w:val="48"/>
      <w:szCs w:val="48"/>
    </w:rPr>
  </w:style>
  <w:style w:type="character" w:styleId="724">
    <w:name w:val="Title Char"/>
    <w:basedOn w:val="882"/>
    <w:link w:val="723"/>
    <w:uiPriority w:val="10"/>
    <w:rPr>
      <w:sz w:val="48"/>
      <w:szCs w:val="48"/>
    </w:rPr>
  </w:style>
  <w:style w:type="paragraph" w:styleId="725">
    <w:name w:val="Subtitle"/>
    <w:basedOn w:val="877"/>
    <w:next w:val="877"/>
    <w:link w:val="726"/>
    <w:uiPriority w:val="11"/>
    <w:qFormat/>
    <w:pPr>
      <w:spacing w:before="200" w:after="200"/>
    </w:pPr>
    <w:rPr>
      <w:sz w:val="24"/>
      <w:szCs w:val="24"/>
    </w:rPr>
  </w:style>
  <w:style w:type="character" w:styleId="726">
    <w:name w:val="Subtitle Char"/>
    <w:basedOn w:val="882"/>
    <w:link w:val="725"/>
    <w:uiPriority w:val="11"/>
    <w:rPr>
      <w:sz w:val="24"/>
      <w:szCs w:val="24"/>
    </w:rPr>
  </w:style>
  <w:style w:type="paragraph" w:styleId="727">
    <w:name w:val="Quote"/>
    <w:basedOn w:val="877"/>
    <w:next w:val="877"/>
    <w:link w:val="728"/>
    <w:uiPriority w:val="29"/>
    <w:qFormat/>
    <w:pPr>
      <w:ind w:left="720" w:right="720"/>
    </w:pPr>
    <w:rPr>
      <w:i/>
    </w:rPr>
  </w:style>
  <w:style w:type="character" w:styleId="728">
    <w:name w:val="Quote Char"/>
    <w:link w:val="727"/>
    <w:uiPriority w:val="29"/>
    <w:rPr>
      <w:i/>
    </w:rPr>
  </w:style>
  <w:style w:type="paragraph" w:styleId="729">
    <w:name w:val="Intense Quote"/>
    <w:basedOn w:val="877"/>
    <w:next w:val="877"/>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paragraph" w:styleId="731">
    <w:name w:val="Header"/>
    <w:basedOn w:val="877"/>
    <w:link w:val="732"/>
    <w:uiPriority w:val="99"/>
    <w:unhideWhenUsed/>
    <w:pPr>
      <w:spacing w:after="0" w:line="240" w:lineRule="auto"/>
      <w:tabs>
        <w:tab w:val="center" w:pos="7143" w:leader="none"/>
        <w:tab w:val="right" w:pos="14287" w:leader="none"/>
      </w:tabs>
    </w:pPr>
  </w:style>
  <w:style w:type="character" w:styleId="732">
    <w:name w:val="Header Char"/>
    <w:basedOn w:val="882"/>
    <w:link w:val="731"/>
    <w:uiPriority w:val="99"/>
  </w:style>
  <w:style w:type="character" w:styleId="733">
    <w:name w:val="Footer Char"/>
    <w:basedOn w:val="882"/>
    <w:link w:val="886"/>
    <w:uiPriority w:val="99"/>
  </w:style>
  <w:style w:type="paragraph" w:styleId="734">
    <w:name w:val="Caption"/>
    <w:basedOn w:val="877"/>
    <w:next w:val="877"/>
    <w:uiPriority w:val="35"/>
    <w:semiHidden/>
    <w:unhideWhenUsed/>
    <w:qFormat/>
    <w:pPr>
      <w:spacing w:line="276" w:lineRule="auto"/>
    </w:pPr>
    <w:rPr>
      <w:b/>
      <w:bCs/>
      <w:color w:val="4f81bd" w:themeColor="accent1"/>
      <w:sz w:val="18"/>
      <w:szCs w:val="18"/>
    </w:rPr>
  </w:style>
  <w:style w:type="character" w:styleId="735">
    <w:name w:val="Caption Char"/>
    <w:basedOn w:val="734"/>
    <w:link w:val="886"/>
    <w:uiPriority w:val="99"/>
  </w:style>
  <w:style w:type="table" w:styleId="736">
    <w:name w:val="Table Grid Light"/>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8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basedOn w:val="8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8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basedOn w:val="8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basedOn w:val="8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basedOn w:val="8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basedOn w:val="8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basedOn w:val="8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basedOn w:val="8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2">
    <w:name w:val="Grid Table 5 Dark - Accent 2"/>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3">
    <w:name w:val="Grid Table 5 Dark - Accent 3"/>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4">
    <w:name w:val="Grid Table 5 Dark- Accent 4"/>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5">
    <w:name w:val="Grid Table 5 Dark - Accent 5"/>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6">
    <w:name w:val="Grid Table 5 Dark - Accent 6"/>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7">
    <w:name w:val="Grid Table 6 Colorful"/>
    <w:basedOn w:val="8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basedOn w:val="8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basedOn w:val="8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basedOn w:val="8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3">
    <w:name w:val="Grid Table 6 Colorful - Accent 6"/>
    <w:basedOn w:val="8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4">
    <w:name w:val="Grid Table 7 Colorful"/>
    <w:basedOn w:val="8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basedOn w:val="8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basedOn w:val="8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basedOn w:val="8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basedOn w:val="8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basedOn w:val="8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basedOn w:val="8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basedOn w:val="8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basedOn w:val="88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basedOn w:val="88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basedOn w:val="88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basedOn w:val="88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basedOn w:val="88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basedOn w:val="88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basedOn w:val="8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basedOn w:val="8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basedOn w:val="8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basedOn w:val="8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basedOn w:val="8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basedOn w:val="8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basedOn w:val="8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basedOn w:val="8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7">
    <w:name w:val="List Table 3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8">
    <w:name w:val="List Table 3 - Accent 3"/>
    <w:basedOn w:val="8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9">
    <w:name w:val="List Table 3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0">
    <w:name w:val="List Table 3 - Accent 5"/>
    <w:basedOn w:val="8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1">
    <w:name w:val="List Table 3 - Accent 6"/>
    <w:basedOn w:val="8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2">
    <w:name w:val="List Table 4"/>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basedOn w:val="8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4">
    <w:name w:val="List Table 4 - Accent 2"/>
    <w:basedOn w:val="8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5">
    <w:name w:val="List Table 4 - Accent 3"/>
    <w:basedOn w:val="8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6">
    <w:name w:val="List Table 4 - Accent 4"/>
    <w:basedOn w:val="8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7">
    <w:name w:val="List Table 4 - Accent 5"/>
    <w:basedOn w:val="8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8">
    <w:name w:val="List Table 4 - Accent 6"/>
    <w:basedOn w:val="8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9">
    <w:name w:val="List Table 5 Dark"/>
    <w:basedOn w:val="8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basedOn w:val="8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basedOn w:val="8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basedOn w:val="8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basedOn w:val="8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basedOn w:val="8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basedOn w:val="8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basedOn w:val="8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basedOn w:val="8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8">
    <w:name w:val="List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9">
    <w:name w:val="List Table 6 Colorful - Accent 3"/>
    <w:basedOn w:val="8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0">
    <w:name w:val="List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1">
    <w:name w:val="List Table 6 Colorful - Accent 5"/>
    <w:basedOn w:val="8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2">
    <w:name w:val="List Table 6 Colorful - Accent 6"/>
    <w:basedOn w:val="8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3">
    <w:name w:val="List Table 7 Colorful"/>
    <w:basedOn w:val="8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basedOn w:val="8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5">
    <w:name w:val="List Table 7 Colorful - Accent 2"/>
    <w:basedOn w:val="8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6">
    <w:name w:val="List Table 7 Colorful - Accent 3"/>
    <w:basedOn w:val="8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7">
    <w:name w:val="List Table 7 Colorful - Accent 4"/>
    <w:basedOn w:val="8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8">
    <w:name w:val="List Table 7 Colorful - Accent 5"/>
    <w:basedOn w:val="8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9">
    <w:name w:val="List Table 7 Colorful - Accent 6"/>
    <w:basedOn w:val="8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0">
    <w:name w:val="Lined - Accent"/>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2">
    <w:name w:val="Lined - Accent 2"/>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3">
    <w:name w:val="Lined - Accent 3"/>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4">
    <w:name w:val="Lined - Accent 4"/>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5">
    <w:name w:val="Lined - Accent 5"/>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6">
    <w:name w:val="Lined - Accent 6"/>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7">
    <w:name w:val="Bordered &amp; Lined - Accent"/>
    <w:basedOn w:val="8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basedOn w:val="8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9">
    <w:name w:val="Bordered &amp; Lined - Accent 2"/>
    <w:basedOn w:val="8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0">
    <w:name w:val="Bordered &amp; Lined - Accent 3"/>
    <w:basedOn w:val="8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1">
    <w:name w:val="Bordered &amp; Lined - Accent 4"/>
    <w:basedOn w:val="8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2">
    <w:name w:val="Bordered &amp; Lined - Accent 5"/>
    <w:basedOn w:val="8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3">
    <w:name w:val="Bordered &amp; Lined - Accent 6"/>
    <w:basedOn w:val="8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4">
    <w:name w:val="Bordered"/>
    <w:basedOn w:val="8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1">
    <w:name w:val="footnote text"/>
    <w:basedOn w:val="877"/>
    <w:link w:val="862"/>
    <w:uiPriority w:val="99"/>
    <w:semiHidden/>
    <w:unhideWhenUsed/>
    <w:pPr>
      <w:spacing w:after="40" w:line="240" w:lineRule="auto"/>
    </w:pPr>
    <w:rPr>
      <w:sz w:val="18"/>
    </w:rPr>
  </w:style>
  <w:style w:type="character" w:styleId="862">
    <w:name w:val="Footnote Text Char"/>
    <w:link w:val="861"/>
    <w:uiPriority w:val="99"/>
    <w:rPr>
      <w:sz w:val="18"/>
    </w:rPr>
  </w:style>
  <w:style w:type="character" w:styleId="863">
    <w:name w:val="footnote reference"/>
    <w:basedOn w:val="882"/>
    <w:uiPriority w:val="99"/>
    <w:unhideWhenUsed/>
    <w:rPr>
      <w:vertAlign w:val="superscript"/>
    </w:rPr>
  </w:style>
  <w:style w:type="paragraph" w:styleId="864">
    <w:name w:val="endnote text"/>
    <w:basedOn w:val="877"/>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basedOn w:val="882"/>
    <w:uiPriority w:val="99"/>
    <w:semiHidden/>
    <w:unhideWhenUsed/>
    <w:rPr>
      <w:vertAlign w:val="superscript"/>
    </w:r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878">
    <w:name w:val="Heading 1"/>
    <w:basedOn w:val="877"/>
    <w:next w:val="877"/>
    <w:uiPriority w:val="0"/>
    <w:qFormat/>
    <w:pPr>
      <w:numPr>
        <w:ilvl w:val="0"/>
        <w:numId w:val="1"/>
      </w:numPr>
      <w:ind w:firstLine="397"/>
      <w:jc w:val="center"/>
      <w:keepLines/>
      <w:keepNext/>
      <w:spacing w:line="360" w:lineRule="auto"/>
      <w:tabs>
        <w:tab w:val="clear" w:pos="0" w:leader="none"/>
        <w:tab w:val="left" w:pos="420" w:leader="none"/>
      </w:tabs>
      <w:outlineLvl w:val="0"/>
    </w:pPr>
    <w:rPr>
      <w:rFonts w:ascii="Arial" w:hAnsi="Arial" w:cs="Arial" w:eastAsiaTheme="majorEastAsia"/>
      <w:b/>
      <w:sz w:val="44"/>
      <w:szCs w:val="40"/>
    </w:rPr>
  </w:style>
  <w:style w:type="paragraph" w:styleId="879">
    <w:name w:val="Heading 2"/>
    <w:basedOn w:val="877"/>
    <w:next w:val="877"/>
    <w:uiPriority w:val="0"/>
    <w:unhideWhenUsed/>
    <w:qFormat/>
    <w:pPr>
      <w:numPr>
        <w:ilvl w:val="0"/>
        <w:numId w:val="2"/>
      </w:numPr>
      <w:ind w:firstLine="420"/>
      <w:jc w:val="center"/>
      <w:keepLines/>
      <w:keepNext/>
      <w:spacing w:after="100" w:line="360" w:lineRule="auto"/>
      <w:outlineLvl w:val="1"/>
    </w:pPr>
    <w:rPr>
      <w:rFonts w:ascii="宋体" w:hAnsi="宋体" w:eastAsia="宋体" w:cs="宋体"/>
      <w:b/>
      <w:sz w:val="28"/>
    </w:rPr>
  </w:style>
  <w:style w:type="paragraph" w:styleId="880">
    <w:name w:val="Heading 3"/>
    <w:basedOn w:val="877"/>
    <w:next w:val="877"/>
    <w:uiPriority w:val="0"/>
    <w:unhideWhenUsed/>
    <w:qFormat/>
    <w:pPr>
      <w:jc w:val="center"/>
      <w:keepLines/>
      <w:keepNext/>
      <w:spacing w:before="50" w:after="100" w:line="360" w:lineRule="auto"/>
      <w:outlineLvl w:val="2"/>
    </w:pPr>
    <w:rPr>
      <w:rFonts w:ascii="宋体" w:hAnsi="宋体" w:eastAsiaTheme="minorEastAsia"/>
      <w:b/>
      <w:bCs/>
      <w:color w:val="000000"/>
      <w:sz w:val="24"/>
      <w:szCs w:val="21"/>
    </w:rPr>
  </w:style>
  <w:style w:type="paragraph" w:styleId="881">
    <w:name w:val="Heading 4"/>
    <w:basedOn w:val="877"/>
    <w:next w:val="877"/>
    <w:uiPriority w:val="0"/>
    <w:unhideWhenUsed/>
    <w:qFormat/>
    <w:pPr>
      <w:keepLines/>
      <w:keepNext/>
      <w:spacing w:before="50" w:beforeAutospacing="0" w:after="50" w:afterAutospacing="0" w:line="360" w:lineRule="auto"/>
      <w:outlineLvl w:val="3"/>
    </w:pPr>
    <w:rPr>
      <w:rFonts w:ascii="Arial" w:hAnsi="Arial" w:eastAsiaTheme="minorEastAsia"/>
      <w:b/>
      <w:sz w:val="21"/>
    </w:rPr>
  </w:style>
  <w:style w:type="character" w:styleId="882" w:default="1">
    <w:name w:val="Default Paragraph Font"/>
    <w:uiPriority w:val="0"/>
    <w:semiHidden/>
  </w:style>
  <w:style w:type="table" w:styleId="883" w:default="1">
    <w:name w:val="Normal Table"/>
    <w:uiPriority w:val="0"/>
    <w:semiHidden/>
    <w:tblPr>
      <w:tblCellMar>
        <w:left w:w="108" w:type="dxa"/>
        <w:top w:w="0" w:type="dxa"/>
        <w:right w:w="108" w:type="dxa"/>
        <w:bottom w:w="0" w:type="dxa"/>
      </w:tblCellMar>
    </w:tblPr>
  </w:style>
  <w:style w:type="paragraph" w:styleId="884">
    <w:name w:val="Normal Indent"/>
    <w:basedOn w:val="877"/>
    <w:uiPriority w:val="0"/>
    <w:unhideWhenUsed/>
    <w:qFormat/>
    <w:pPr>
      <w:ind w:firstLine="420"/>
    </w:pPr>
  </w:style>
  <w:style w:type="paragraph" w:styleId="885">
    <w:name w:val="Plain Text"/>
    <w:basedOn w:val="877"/>
    <w:uiPriority w:val="0"/>
    <w:unhideWhenUsed/>
    <w:qFormat/>
    <w:pPr>
      <w:ind w:firstLine="420"/>
      <w:jc w:val="center"/>
      <w:spacing w:line="400" w:lineRule="exact"/>
    </w:pPr>
    <w:rPr>
      <w:rFonts w:ascii="宋体" w:hAnsi="宋体" w:cs="宋体"/>
      <w:szCs w:val="21"/>
    </w:rPr>
  </w:style>
  <w:style w:type="paragraph" w:styleId="886">
    <w:name w:val="Footer"/>
    <w:basedOn w:val="877"/>
    <w:uiPriority w:val="0"/>
    <w:unhideWhenUsed/>
    <w:qFormat/>
    <w:pPr>
      <w:jc w:val="left"/>
      <w:tabs>
        <w:tab w:val="center" w:pos="4153" w:leader="none"/>
        <w:tab w:val="right" w:pos="8306" w:leader="none"/>
      </w:tabs>
    </w:pPr>
    <w:rPr>
      <w:sz w:val="18"/>
      <w:szCs w:val="18"/>
    </w:rPr>
  </w:style>
  <w:style w:type="paragraph" w:styleId="887">
    <w:name w:val="toc 1"/>
    <w:basedOn w:val="877"/>
    <w:next w:val="877"/>
    <w:uiPriority w:val="0"/>
    <w:qFormat/>
    <w:pPr>
      <w:spacing w:line="480" w:lineRule="auto"/>
    </w:pPr>
    <w:rPr>
      <w:rFonts w:eastAsia="宋体"/>
      <w:b/>
      <w:sz w:val="28"/>
    </w:rPr>
  </w:style>
  <w:style w:type="paragraph" w:styleId="888">
    <w:name w:val="Normal (Web)"/>
    <w:basedOn w:val="877"/>
    <w:uiPriority w:val="0"/>
    <w:unhideWhenUsed/>
    <w:qFormat/>
    <w:pPr>
      <w:jc w:val="left"/>
    </w:pPr>
    <w:rPr>
      <w:sz w:val="24"/>
      <w:szCs w:val="24"/>
    </w:rPr>
  </w:style>
  <w:style w:type="table" w:styleId="889">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0">
    <w:name w:val="Strong"/>
    <w:uiPriority w:val="0"/>
    <w:qFormat/>
    <w:rPr>
      <w:b/>
    </w:rPr>
  </w:style>
  <w:style w:type="character" w:styleId="891">
    <w:name w:val="Hyperlink"/>
    <w:uiPriority w:val="99"/>
    <w:unhideWhenUsed/>
    <w:qFormat/>
    <w:rPr>
      <w:color w:val="0000ff"/>
      <w:u w:val="single"/>
    </w:rPr>
  </w:style>
  <w:style w:type="paragraph" w:styleId="892" w:customStyle="1">
    <w:name w:val="Default"/>
    <w:next w:val="877"/>
    <w:uiPriority w:val="0"/>
    <w:qFormat/>
    <w:pPr>
      <w:widowControl w:val="off"/>
    </w:pPr>
    <w:rPr>
      <w:rFonts w:hint="default" w:ascii="宋体" w:hAnsi="Times New Roman" w:eastAsia="宋体" w:cs="宋体"/>
      <w:color w:val="000000"/>
      <w:sz w:val="24"/>
      <w:szCs w:val="24"/>
      <w:lang w:val="en-US" w:eastAsia="zh-CN" w:bidi="ar-SA"/>
    </w:rPr>
  </w:style>
  <w:style w:type="paragraph" w:styleId="893" w:customStyle="1">
    <w:name w:val="纯文本1"/>
    <w:basedOn w:val="877"/>
    <w:next w:val="894"/>
    <w:uiPriority w:val="0"/>
    <w:qFormat/>
    <w:rPr>
      <w:rFonts w:ascii="宋体" w:hAnsi="Courier New"/>
      <w:sz w:val="20"/>
      <w:szCs w:val="21"/>
    </w:rPr>
  </w:style>
  <w:style w:type="paragraph" w:styleId="894" w:customStyle="1">
    <w:name w:val="正文缩进1"/>
    <w:basedOn w:val="877"/>
    <w:next w:val="895"/>
    <w:uiPriority w:val="0"/>
    <w:unhideWhenUsed/>
    <w:qFormat/>
    <w:pPr>
      <w:ind w:firstLine="420"/>
    </w:pPr>
  </w:style>
  <w:style w:type="paragraph" w:styleId="895" w:customStyle="1">
    <w:name w:val="正文文本缩进1"/>
    <w:basedOn w:val="877"/>
    <w:next w:val="894"/>
    <w:uiPriority w:val="0"/>
    <w:qFormat/>
    <w:pPr>
      <w:ind w:left="420"/>
      <w:spacing w:line="360" w:lineRule="auto"/>
    </w:pPr>
    <w:rPr>
      <w:sz w:val="20"/>
      <w:szCs w:val="24"/>
    </w:rPr>
  </w:style>
  <w:style w:type="paragraph" w:styleId="896" w:customStyle="1">
    <w:name w:val="普通正文"/>
    <w:basedOn w:val="897"/>
    <w:uiPriority w:val="99"/>
    <w:qFormat/>
    <w:pPr>
      <w:ind w:firstLine="420"/>
      <w:spacing w:line="360" w:lineRule="auto"/>
    </w:pPr>
    <w:rPr>
      <w:rFonts w:hAnsi="宋体"/>
      <w:szCs w:val="21"/>
    </w:rPr>
  </w:style>
  <w:style w:type="paragraph" w:styleId="897" w:customStyle="1">
    <w:name w:val="正文11"/>
    <w:next w:val="89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8" w:customStyle="1">
    <w:name w:val="标题 31"/>
    <w:basedOn w:val="877"/>
    <w:next w:val="897"/>
    <w:uiPriority w:val="0"/>
    <w:qFormat/>
    <w:pPr>
      <w:keepLines/>
      <w:keepNext/>
      <w:spacing w:before="260" w:after="260" w:line="416" w:lineRule="auto"/>
      <w:outlineLvl w:val="2"/>
    </w:pPr>
    <w:rPr>
      <w:b/>
      <w:bCs/>
      <w:sz w:val="32"/>
      <w:szCs w:val="32"/>
    </w:rPr>
  </w:style>
  <w:style w:type="paragraph" w:styleId="899" w:customStyle="1">
    <w:name w:val="Table Text"/>
    <w:basedOn w:val="877"/>
    <w:uiPriority w:val="0"/>
    <w:semiHidden/>
    <w:qFormat/>
    <w:pPr>
      <w:jc w:val="left"/>
      <w:widowControl/>
    </w:pPr>
    <w:rPr>
      <w:rFonts w:ascii="宋体" w:hAnsi="宋体" w:cs="宋体"/>
      <w:color w:val="000000"/>
      <w:sz w:val="20"/>
      <w:szCs w:val="20"/>
      <w:lang w:eastAsia="en-US"/>
    </w:rPr>
  </w:style>
  <w:style w:type="paragraph" w:styleId="900" w:customStyle="1">
    <w:name w:val="正文（缩进）"/>
    <w:basedOn w:val="877"/>
    <w:uiPriority w:val="0"/>
    <w:qFormat/>
    <w:pPr>
      <w:jc w:val="left"/>
      <w:spacing w:line="360" w:lineRule="auto"/>
    </w:pPr>
    <w:rPr>
      <w:rFonts w:ascii="宋体" w:hAnsi="宋体"/>
      <w:b/>
      <w:bCs/>
      <w:szCs w:val="21"/>
    </w:rPr>
  </w:style>
  <w:style w:type="paragraph" w:styleId="901" w:customStyle="1">
    <w:name w:val="Char"/>
    <w:basedOn w:val="877"/>
    <w:uiPriority w:val="0"/>
    <w:qFormat/>
    <w:pPr>
      <w:ind w:firstLine="200"/>
      <w:tabs>
        <w:tab w:val="left" w:pos="360" w:leader="none"/>
      </w:tabs>
    </w:pPr>
    <w:rPr>
      <w:rFonts w:ascii="Times New Roman" w:hAnsi="Times New Roman"/>
      <w:sz w:val="28"/>
      <w:szCs w:val="30"/>
    </w:rPr>
  </w:style>
  <w:style w:type="paragraph" w:styleId="902" w:customStyle="1">
    <w:name w:val="页眉1"/>
    <w:basedOn w:val="877"/>
    <w:uiPriority w:val="99"/>
    <w:unhideWhenUsed/>
    <w:qFormat/>
    <w:pPr>
      <w:jc w:val="center"/>
      <w:tabs>
        <w:tab w:val="center" w:pos="4153" w:leader="none"/>
        <w:tab w:val="right" w:pos="8306" w:leader="none"/>
      </w:tabs>
      <w:pBdr>
        <w:bottom w:val="single" w:color="000000" w:sz="6" w:space="1"/>
      </w:pBdr>
    </w:pPr>
    <w:rPr>
      <w:sz w:val="18"/>
      <w:szCs w:val="18"/>
    </w:rPr>
  </w:style>
  <w:style w:type="numbering" w:styleId="9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pxz05</dc:creator>
  <cp:lastModifiedBy>浦小正</cp:lastModifiedBy>
  <cp:revision>4</cp:revision>
  <dcterms:created xsi:type="dcterms:W3CDTF">2025-12-01T08:46:00Z</dcterms:created>
  <dcterms:modified xsi:type="dcterms:W3CDTF">2025-12-01T11:32:56Z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eyJoZGlkIjoiNjZlODcxODZjOGZlMzRkZjcyMDg3YzA1YTQwODY5M2MiLCJ1c2VySWQiOiI0ODIzNzcyMjQifQ==</vt:lpwstr>
  </property>
  <property fmtid="{D5CDD505-2E9C-101B-9397-08002B2CF9AE}" pid="4" name="ICV">
    <vt:lpwstr>EB924802EF1E47B7A6128A422BCFC031_12</vt:lpwstr>
  </property>
</Properties>
</file>